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F3C5" w14:textId="77777777" w:rsidR="008F4A68" w:rsidRPr="008F4A68" w:rsidRDefault="008F4A68" w:rsidP="008F4A68">
      <w:pPr>
        <w:widowControl w:val="0"/>
        <w:suppressAutoHyphens/>
        <w:adjustRightInd w:val="0"/>
        <w:spacing w:after="0" w:line="240" w:lineRule="auto"/>
        <w:rPr>
          <w:rFonts w:ascii="Tahoma" w:eastAsia="Times New Roman" w:hAnsi="Tahoma" w:cs="Tahoma"/>
          <w:b/>
          <w:lang w:eastAsia="en-AU"/>
        </w:rPr>
      </w:pPr>
      <w:r w:rsidRPr="008F4A68">
        <w:rPr>
          <w:rFonts w:ascii="Tahoma" w:eastAsia="Times New Roman" w:hAnsi="Tahoma" w:cs="Tahoma"/>
          <w:b/>
          <w:lang w:eastAsia="en-AU"/>
        </w:rPr>
        <w:t>Subject to the following conditions</w:t>
      </w:r>
      <w:r w:rsidRPr="008F4A68">
        <w:rPr>
          <w:rFonts w:ascii="Tahoma" w:eastAsia="Times New Roman" w:hAnsi="Tahoma" w:cs="Tahoma"/>
          <w:lang w:eastAsia="en-AU"/>
        </w:rPr>
        <w:t xml:space="preserve"> </w:t>
      </w:r>
      <w:r w:rsidRPr="008F4A68">
        <w:rPr>
          <w:rFonts w:ascii="Tahoma" w:eastAsia="Times New Roman" w:hAnsi="Tahoma" w:cs="Tahoma"/>
          <w:b/>
          <w:lang w:eastAsia="en-AU"/>
        </w:rPr>
        <w:t>imposed under Section 108 of the Resource Management Act 1991:</w:t>
      </w:r>
    </w:p>
    <w:p w14:paraId="0397A12A" w14:textId="77777777" w:rsidR="008F4A68" w:rsidRPr="008F4A68" w:rsidRDefault="008F4A68" w:rsidP="008F4A68">
      <w:pPr>
        <w:autoSpaceDE w:val="0"/>
        <w:autoSpaceDN w:val="0"/>
        <w:adjustRightInd w:val="0"/>
        <w:spacing w:after="0" w:line="240" w:lineRule="auto"/>
        <w:rPr>
          <w:rFonts w:ascii="Tahoma" w:eastAsia="Times New Roman" w:hAnsi="Tahoma" w:cs="Tahoma"/>
          <w:b/>
          <w:bCs/>
          <w:lang w:val="en-US" w:eastAsia="en-AU"/>
        </w:rPr>
      </w:pPr>
    </w:p>
    <w:p w14:paraId="6B0E7E81" w14:textId="64F724D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val="en-US" w:eastAsia="en-AU"/>
        </w:rPr>
        <w:t xml:space="preserve">The use and development of the land shall be as described in the application submitted to Council </w:t>
      </w:r>
      <w:r w:rsidRPr="008F4A68">
        <w:rPr>
          <w:rFonts w:ascii="Tahoma" w:eastAsia="Times New Roman" w:hAnsi="Tahoma" w:cs="Tahoma"/>
          <w:lang w:eastAsia="en-AU"/>
        </w:rPr>
        <w:t>by Bland &amp; Jackson entitled “Resource Consent Application: 2-Lot Residential Subdivision” 24 August 2020</w:t>
      </w:r>
      <w:r w:rsidR="0088689D">
        <w:rPr>
          <w:rFonts w:ascii="Tahoma" w:eastAsia="Times New Roman" w:hAnsi="Tahoma" w:cs="Tahoma"/>
          <w:lang w:eastAsia="en-AU"/>
        </w:rPr>
        <w:t xml:space="preserve"> and subsequent evidence to and any decisions arising from the New Plymouth District Council Planning Hearing held on 29</w:t>
      </w:r>
      <w:r w:rsidR="0088689D" w:rsidRPr="00B978F3">
        <w:rPr>
          <w:rFonts w:ascii="Tahoma" w:eastAsia="Times New Roman" w:hAnsi="Tahoma" w:cs="Tahoma"/>
          <w:vertAlign w:val="superscript"/>
          <w:lang w:eastAsia="en-AU"/>
        </w:rPr>
        <w:t>th</w:t>
      </w:r>
      <w:r w:rsidR="0088689D">
        <w:rPr>
          <w:rFonts w:ascii="Tahoma" w:eastAsia="Times New Roman" w:hAnsi="Tahoma" w:cs="Tahoma"/>
          <w:lang w:eastAsia="en-AU"/>
        </w:rPr>
        <w:t xml:space="preserve"> July 2020 on application SUB20/47579</w:t>
      </w:r>
      <w:r w:rsidRPr="008F4A68">
        <w:rPr>
          <w:rFonts w:ascii="Tahoma" w:eastAsia="Times New Roman" w:hAnsi="Tahoma" w:cs="Tahoma"/>
          <w:lang w:eastAsia="en-AU"/>
        </w:rPr>
        <w:t xml:space="preserve"> &amp; in accordance with the approved scheme plan prepared by Bland &amp; Jackson entitled “Lots 1 and Being a Proposed Subdivision of Lot 2 DP 7582” – Revision R01 – Project No. 9566 – Date 30/01/20.</w:t>
      </w:r>
    </w:p>
    <w:p w14:paraId="26180830"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u w:val="single"/>
          <w:lang w:eastAsia="en-AU"/>
        </w:rPr>
      </w:pPr>
    </w:p>
    <w:p w14:paraId="02FECD84"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u w:val="single"/>
          <w:lang w:eastAsia="en-AU"/>
        </w:rPr>
      </w:pPr>
      <w:r w:rsidRPr="008F4A68">
        <w:rPr>
          <w:rFonts w:ascii="Tahoma" w:eastAsia="Times New Roman" w:hAnsi="Tahoma" w:cs="Tahoma"/>
          <w:b/>
          <w:u w:val="single"/>
          <w:lang w:eastAsia="en-AU"/>
        </w:rPr>
        <w:t>Prior to Commencement of Construction</w:t>
      </w:r>
    </w:p>
    <w:p w14:paraId="041EFDA6"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u w:val="single"/>
          <w:lang w:eastAsia="en-AU"/>
        </w:rPr>
      </w:pPr>
    </w:p>
    <w:p w14:paraId="33F581BB"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At least 10 working days prior to the commencement of construction works along the ROW the consent holder shall notify all other Right of Way users of the commencement date of works and provide;</w:t>
      </w:r>
    </w:p>
    <w:p w14:paraId="6C7EA4C9" w14:textId="77777777" w:rsidR="008F4A68" w:rsidRPr="008F4A68" w:rsidRDefault="008F4A68" w:rsidP="008F4A68">
      <w:pPr>
        <w:numPr>
          <w:ilvl w:val="0"/>
          <w:numId w:val="11"/>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A contact number for the site manager/contactor;</w:t>
      </w:r>
    </w:p>
    <w:p w14:paraId="51849703" w14:textId="77777777" w:rsidR="008F4A68" w:rsidRPr="008F4A68" w:rsidRDefault="008F4A68" w:rsidP="008F4A68">
      <w:pPr>
        <w:numPr>
          <w:ilvl w:val="0"/>
          <w:numId w:val="11"/>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 xml:space="preserve">Details regarding the provision of pedestrian </w:t>
      </w:r>
      <w:proofErr w:type="gramStart"/>
      <w:r w:rsidRPr="008F4A68">
        <w:rPr>
          <w:rFonts w:ascii="Tahoma" w:eastAsia="Times New Roman" w:hAnsi="Tahoma" w:cs="Tahoma"/>
          <w:lang w:eastAsia="en-AU"/>
        </w:rPr>
        <w:t>passing at all times</w:t>
      </w:r>
      <w:proofErr w:type="gramEnd"/>
      <w:r w:rsidRPr="008F4A68">
        <w:rPr>
          <w:rFonts w:ascii="Tahoma" w:eastAsia="Times New Roman" w:hAnsi="Tahoma" w:cs="Tahoma"/>
          <w:lang w:eastAsia="en-AU"/>
        </w:rPr>
        <w:t xml:space="preserve">; and </w:t>
      </w:r>
    </w:p>
    <w:p w14:paraId="66A2242E" w14:textId="77777777" w:rsidR="008F4A68" w:rsidRPr="008F4A68" w:rsidRDefault="008F4A68" w:rsidP="008F4A68">
      <w:pPr>
        <w:numPr>
          <w:ilvl w:val="0"/>
          <w:numId w:val="11"/>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Details regarding any anticipated disruption to the provision of vehicle access.</w:t>
      </w:r>
    </w:p>
    <w:p w14:paraId="7552ED99"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u w:val="single"/>
          <w:lang w:eastAsia="en-AU"/>
        </w:rPr>
      </w:pPr>
    </w:p>
    <w:p w14:paraId="0971EE36" w14:textId="77777777" w:rsidR="008F4A68" w:rsidRPr="008F4A68" w:rsidRDefault="008F4A68" w:rsidP="008F4A68">
      <w:pPr>
        <w:numPr>
          <w:ilvl w:val="0"/>
          <w:numId w:val="2"/>
        </w:numPr>
        <w:autoSpaceDE w:val="0"/>
        <w:autoSpaceDN w:val="0"/>
        <w:adjustRightInd w:val="0"/>
        <w:spacing w:after="0" w:line="240" w:lineRule="auto"/>
        <w:contextualSpacing/>
        <w:jc w:val="both"/>
        <w:rPr>
          <w:rFonts w:ascii="Tahoma" w:eastAsia="Times New Roman" w:hAnsi="Tahoma" w:cs="Tahoma"/>
          <w:b/>
          <w:u w:val="single"/>
          <w:lang w:eastAsia="en-AU"/>
        </w:rPr>
      </w:pPr>
      <w:r w:rsidRPr="008F4A68">
        <w:rPr>
          <w:rFonts w:ascii="Tahoma" w:eastAsia="Times New Roman" w:hAnsi="Tahoma" w:cs="Tahoma"/>
          <w:lang w:eastAsia="en-NZ"/>
        </w:rPr>
        <w:t>Prior to commencement of construction works, the consent holder shall provide evidence to the Council’s Environmental Planner – Monitoring Team that that the above engagement has occurred in accordance with condition 2 above.</w:t>
      </w:r>
    </w:p>
    <w:p w14:paraId="72CC492F"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u w:val="single"/>
          <w:lang w:eastAsia="en-AU"/>
        </w:rPr>
      </w:pPr>
    </w:p>
    <w:p w14:paraId="2220796D"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lang w:eastAsia="en-AU"/>
        </w:rPr>
      </w:pPr>
      <w:r w:rsidRPr="008F4A68">
        <w:rPr>
          <w:rFonts w:ascii="Tahoma" w:eastAsia="Times New Roman" w:hAnsi="Tahoma" w:cs="Tahoma"/>
          <w:b/>
          <w:u w:val="single"/>
          <w:lang w:eastAsia="en-AU"/>
        </w:rPr>
        <w:t>Section 223 Approval</w:t>
      </w:r>
    </w:p>
    <w:p w14:paraId="52DF0D0F" w14:textId="77777777" w:rsidR="008F4A68" w:rsidRPr="008F4A68" w:rsidRDefault="008F4A68" w:rsidP="008F4A68">
      <w:pPr>
        <w:spacing w:after="0" w:line="240" w:lineRule="auto"/>
        <w:contextualSpacing/>
        <w:jc w:val="both"/>
        <w:rPr>
          <w:rFonts w:ascii="Tahoma" w:eastAsia="Times New Roman" w:hAnsi="Tahoma" w:cs="Tahoma"/>
          <w:b/>
          <w:lang w:eastAsia="en-AU"/>
        </w:rPr>
      </w:pPr>
    </w:p>
    <w:p w14:paraId="5204D6B5"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 xml:space="preserve">The final survey plan shall conform with the subdivision scheme plan submitted with application no: submitted with application </w:t>
      </w:r>
      <w:r w:rsidRPr="008F4A68">
        <w:rPr>
          <w:rFonts w:ascii="Tahoma" w:eastAsia="Times New Roman" w:hAnsi="Tahoma" w:cs="Tahoma"/>
          <w:b/>
          <w:bCs/>
          <w:lang w:eastAsia="en-AU"/>
        </w:rPr>
        <w:t xml:space="preserve">SUB20/47579 </w:t>
      </w:r>
      <w:r w:rsidRPr="008F4A68">
        <w:rPr>
          <w:rFonts w:ascii="Tahoma" w:eastAsia="Times New Roman" w:hAnsi="Tahoma" w:cs="Tahoma"/>
          <w:lang w:val="en-US" w:eastAsia="en-AU"/>
        </w:rPr>
        <w:t>submitted to Council</w:t>
      </w:r>
      <w:r w:rsidRPr="008F4A68">
        <w:rPr>
          <w:rFonts w:ascii="Tahoma" w:eastAsia="Times New Roman" w:hAnsi="Tahoma" w:cs="Tahoma"/>
          <w:lang w:eastAsia="en-AU"/>
        </w:rPr>
        <w:t xml:space="preserve"> by Bland &amp; Jackson and entitled “Lots 1 and Being a Proposed Subdivision of Lot 2 DP 7582” – Revision R01 – Project No. 9566 – Date 30/01/20.</w:t>
      </w:r>
    </w:p>
    <w:p w14:paraId="1EADCAED" w14:textId="77777777" w:rsidR="008F4A68" w:rsidRPr="008F4A68" w:rsidRDefault="008F4A68" w:rsidP="008F4A68">
      <w:pPr>
        <w:adjustRightInd w:val="0"/>
        <w:spacing w:after="0" w:line="240" w:lineRule="auto"/>
        <w:ind w:left="720"/>
        <w:jc w:val="both"/>
        <w:rPr>
          <w:rFonts w:ascii="Tahoma" w:eastAsia="Times New Roman" w:hAnsi="Tahoma" w:cs="Tahoma"/>
          <w:lang w:eastAsia="en-AU"/>
        </w:rPr>
      </w:pPr>
    </w:p>
    <w:p w14:paraId="0C4EB287" w14:textId="77777777" w:rsidR="008F4A68" w:rsidRPr="008F4A68" w:rsidRDefault="008F4A68" w:rsidP="008F4A68">
      <w:pPr>
        <w:numPr>
          <w:ilvl w:val="0"/>
          <w:numId w:val="2"/>
        </w:numPr>
        <w:autoSpaceDE w:val="0"/>
        <w:autoSpaceDN w:val="0"/>
        <w:spacing w:after="0" w:line="240" w:lineRule="auto"/>
        <w:contextualSpacing/>
        <w:rPr>
          <w:rFonts w:ascii="Tahoma" w:eastAsia="Times New Roman" w:hAnsi="Tahoma" w:cs="Tahoma"/>
          <w:lang w:eastAsia="en-AU"/>
        </w:rPr>
      </w:pPr>
      <w:r w:rsidRPr="008F4A68">
        <w:rPr>
          <w:rFonts w:ascii="Tahoma" w:eastAsia="Times New Roman" w:hAnsi="Tahoma" w:cs="Tahoma"/>
          <w:lang w:eastAsia="en-AU"/>
        </w:rPr>
        <w:t xml:space="preserve">A memorandum of easements shall be shown on the survey plan for the purposes of conveying water, draining sewer, power, </w:t>
      </w:r>
      <w:proofErr w:type="gramStart"/>
      <w:r w:rsidRPr="008F4A68">
        <w:rPr>
          <w:rFonts w:ascii="Tahoma" w:eastAsia="Times New Roman" w:hAnsi="Tahoma" w:cs="Tahoma"/>
          <w:lang w:eastAsia="en-AU"/>
        </w:rPr>
        <w:t>telecommunications</w:t>
      </w:r>
      <w:proofErr w:type="gramEnd"/>
      <w:r w:rsidRPr="008F4A68">
        <w:rPr>
          <w:rFonts w:ascii="Tahoma" w:eastAsia="Times New Roman" w:hAnsi="Tahoma" w:cs="Tahoma"/>
          <w:lang w:eastAsia="en-AU"/>
        </w:rPr>
        <w:t xml:space="preserve"> and the Right of Way (ROW).</w:t>
      </w:r>
    </w:p>
    <w:p w14:paraId="4223A302" w14:textId="77777777" w:rsidR="008F4A68" w:rsidRPr="008F4A68" w:rsidRDefault="008F4A68" w:rsidP="008F4A68">
      <w:pPr>
        <w:spacing w:after="0" w:line="240" w:lineRule="auto"/>
        <w:rPr>
          <w:rFonts w:ascii="Tahoma" w:eastAsia="Times New Roman" w:hAnsi="Tahoma" w:cs="Tahoma"/>
          <w:lang w:eastAsia="en-AU"/>
        </w:rPr>
      </w:pPr>
    </w:p>
    <w:p w14:paraId="6C3165E1" w14:textId="77777777" w:rsidR="008F4A68" w:rsidRPr="008F4A68" w:rsidRDefault="008F4A68" w:rsidP="008F4A68">
      <w:pPr>
        <w:autoSpaceDE w:val="0"/>
        <w:autoSpaceDN w:val="0"/>
        <w:adjustRightInd w:val="0"/>
        <w:spacing w:after="0" w:line="240" w:lineRule="auto"/>
        <w:ind w:left="284"/>
        <w:jc w:val="both"/>
        <w:rPr>
          <w:rFonts w:ascii="Tahoma" w:eastAsia="Times New Roman" w:hAnsi="Tahoma" w:cs="Tahoma"/>
          <w:b/>
          <w:lang w:eastAsia="en-AU"/>
        </w:rPr>
      </w:pPr>
      <w:r w:rsidRPr="008F4A68">
        <w:rPr>
          <w:rFonts w:ascii="Tahoma" w:eastAsia="Times New Roman" w:hAnsi="Tahoma" w:cs="Tahoma"/>
          <w:b/>
          <w:u w:val="single"/>
          <w:lang w:eastAsia="en-AU"/>
        </w:rPr>
        <w:t>Section 224 Certification</w:t>
      </w:r>
    </w:p>
    <w:p w14:paraId="3E1E66FE" w14:textId="77777777" w:rsidR="008F4A68" w:rsidRPr="008F4A68" w:rsidRDefault="008F4A68" w:rsidP="008F4A68">
      <w:pPr>
        <w:spacing w:after="0" w:line="240" w:lineRule="auto"/>
        <w:ind w:left="360"/>
        <w:rPr>
          <w:rFonts w:ascii="Tahoma" w:eastAsia="Times New Roman" w:hAnsi="Tahoma" w:cs="Tahoma"/>
          <w:lang w:eastAsia="en-AU"/>
        </w:rPr>
      </w:pPr>
    </w:p>
    <w:p w14:paraId="2F61FAA9" w14:textId="77777777" w:rsidR="008F4A68" w:rsidRPr="008F4A68" w:rsidRDefault="008F4A68" w:rsidP="008F4A68">
      <w:pPr>
        <w:numPr>
          <w:ilvl w:val="0"/>
          <w:numId w:val="2"/>
        </w:numPr>
        <w:autoSpaceDE w:val="0"/>
        <w:autoSpaceDN w:val="0"/>
        <w:spacing w:after="0" w:line="240" w:lineRule="auto"/>
        <w:contextualSpacing/>
        <w:jc w:val="both"/>
        <w:rPr>
          <w:rFonts w:ascii="Tahoma" w:eastAsia="Times New Roman" w:hAnsi="Tahoma" w:cs="Tahoma"/>
          <w:b/>
          <w:lang w:eastAsia="en-AU"/>
        </w:rPr>
      </w:pPr>
      <w:r w:rsidRPr="008F4A68">
        <w:rPr>
          <w:rFonts w:ascii="Tahoma" w:eastAsia="Times New Roman" w:hAnsi="Tahoma" w:cs="Tahoma"/>
          <w:lang w:eastAsia="en-AU"/>
        </w:rPr>
        <w:t xml:space="preserve">The application for certificate under section 224(c) of the RMA shall be accompanied by certification from a professionally qualified surveyor or engineer </w:t>
      </w:r>
      <w:r w:rsidRPr="008F4A68">
        <w:rPr>
          <w:rFonts w:ascii="Tahoma" w:eastAsia="Times New Roman" w:hAnsi="Tahoma" w:cs="Tahoma"/>
          <w:lang w:eastAsia="en-AU"/>
        </w:rPr>
        <w:lastRenderedPageBreak/>
        <w:t>that all the conditions of the subdivision consent have been complied with and that in respect of those conditions that have not been complied with.</w:t>
      </w:r>
    </w:p>
    <w:p w14:paraId="5CD9FDCF" w14:textId="77777777" w:rsidR="008F4A68" w:rsidRPr="008F4A68" w:rsidRDefault="008F4A68" w:rsidP="008F4A68">
      <w:pPr>
        <w:numPr>
          <w:ilvl w:val="0"/>
          <w:numId w:val="6"/>
        </w:numPr>
        <w:autoSpaceDE w:val="0"/>
        <w:autoSpaceDN w:val="0"/>
        <w:spacing w:after="0" w:line="240" w:lineRule="auto"/>
        <w:ind w:left="1418"/>
        <w:rPr>
          <w:rFonts w:ascii="Tahoma" w:eastAsia="Times New Roman" w:hAnsi="Tahoma" w:cs="Tahoma"/>
          <w:lang w:eastAsia="en-AU"/>
        </w:rPr>
      </w:pPr>
      <w:r w:rsidRPr="008F4A68">
        <w:rPr>
          <w:rFonts w:ascii="Tahoma" w:eastAsia="Times New Roman" w:hAnsi="Tahoma" w:cs="Tahoma"/>
          <w:lang w:eastAsia="en-AU"/>
        </w:rPr>
        <w:t xml:space="preserve">a completion certificate has been issued in relation to any conditions to which section 222 applies; </w:t>
      </w:r>
    </w:p>
    <w:p w14:paraId="31EAD4ED" w14:textId="77777777" w:rsidR="008F4A68" w:rsidRPr="008F4A68" w:rsidRDefault="008F4A68" w:rsidP="008F4A68">
      <w:pPr>
        <w:numPr>
          <w:ilvl w:val="0"/>
          <w:numId w:val="6"/>
        </w:numPr>
        <w:autoSpaceDE w:val="0"/>
        <w:autoSpaceDN w:val="0"/>
        <w:spacing w:after="0" w:line="240" w:lineRule="auto"/>
        <w:ind w:left="1418"/>
        <w:rPr>
          <w:rFonts w:ascii="Tahoma" w:eastAsia="Times New Roman" w:hAnsi="Tahoma" w:cs="Tahoma"/>
          <w:lang w:eastAsia="en-AU"/>
        </w:rPr>
      </w:pPr>
      <w:r w:rsidRPr="008F4A68">
        <w:rPr>
          <w:rFonts w:ascii="Tahoma" w:eastAsia="Times New Roman" w:hAnsi="Tahoma" w:cs="Tahoma"/>
          <w:lang w:eastAsia="en-AU"/>
        </w:rPr>
        <w:t>a consent notice has been or will be issued in relation to any conditions to which section 221 applies; and</w:t>
      </w:r>
    </w:p>
    <w:p w14:paraId="18F76310" w14:textId="77777777" w:rsidR="008F4A68" w:rsidRPr="008F4A68" w:rsidRDefault="008F4A68" w:rsidP="008F4A68">
      <w:pPr>
        <w:numPr>
          <w:ilvl w:val="0"/>
          <w:numId w:val="6"/>
        </w:numPr>
        <w:autoSpaceDE w:val="0"/>
        <w:autoSpaceDN w:val="0"/>
        <w:spacing w:after="0" w:line="240" w:lineRule="auto"/>
        <w:ind w:left="1418"/>
        <w:rPr>
          <w:rFonts w:ascii="Tahoma" w:eastAsia="Times New Roman" w:hAnsi="Tahoma" w:cs="Tahoma"/>
          <w:lang w:eastAsia="en-AU"/>
        </w:rPr>
      </w:pPr>
      <w:r w:rsidRPr="008F4A68">
        <w:rPr>
          <w:rFonts w:ascii="Tahoma" w:eastAsia="Times New Roman" w:hAnsi="Tahoma" w:cs="Tahoma"/>
          <w:lang w:eastAsia="en-AU"/>
        </w:rPr>
        <w:t>a bond has been entered into by the subdividing owner in compliance with any condition of subdivision consent imposed under section 108(2)(b).</w:t>
      </w:r>
    </w:p>
    <w:p w14:paraId="65A023EB" w14:textId="77777777" w:rsidR="008F4A68" w:rsidRPr="008F4A68" w:rsidRDefault="008F4A68" w:rsidP="008F4A68">
      <w:pPr>
        <w:autoSpaceDE w:val="0"/>
        <w:autoSpaceDN w:val="0"/>
        <w:adjustRightInd w:val="0"/>
        <w:spacing w:after="0" w:line="240" w:lineRule="auto"/>
        <w:ind w:left="284"/>
        <w:jc w:val="both"/>
        <w:rPr>
          <w:rFonts w:ascii="Tahoma" w:eastAsia="Times New Roman" w:hAnsi="Tahoma" w:cs="Tahoma"/>
          <w:b/>
          <w:lang w:eastAsia="en-AU"/>
        </w:rPr>
      </w:pPr>
      <w:r w:rsidRPr="008F4A68">
        <w:rPr>
          <w:rFonts w:ascii="Tahoma" w:eastAsia="Times New Roman" w:hAnsi="Tahoma" w:cs="Tahoma"/>
          <w:b/>
          <w:lang w:eastAsia="en-AU"/>
        </w:rPr>
        <w:t>Water Supply</w:t>
      </w:r>
    </w:p>
    <w:p w14:paraId="4B8ED6AC" w14:textId="77777777" w:rsidR="008F4A68" w:rsidRPr="008F4A68" w:rsidRDefault="008F4A68" w:rsidP="008F4A68">
      <w:pPr>
        <w:autoSpaceDE w:val="0"/>
        <w:autoSpaceDN w:val="0"/>
        <w:adjustRightInd w:val="0"/>
        <w:spacing w:after="0" w:line="240" w:lineRule="auto"/>
        <w:ind w:left="720"/>
        <w:jc w:val="both"/>
        <w:rPr>
          <w:rFonts w:ascii="Tahoma" w:eastAsia="Times New Roman" w:hAnsi="Tahoma" w:cs="Tahoma"/>
          <w:lang w:eastAsia="en-AU"/>
        </w:rPr>
      </w:pPr>
    </w:p>
    <w:p w14:paraId="41CE5854"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imes New Roman"/>
          <w:lang w:eastAsia="en-AU"/>
        </w:rPr>
        <w:t xml:space="preserve">An individual water connection incorporating a manifold assembly shall be provided for all new lots within the development in accordance with the NPDC </w:t>
      </w:r>
      <w:r w:rsidRPr="008F4A68">
        <w:rPr>
          <w:rFonts w:ascii="Tahoma" w:eastAsia="Times New Roman" w:hAnsi="Tahoma" w:cs="Tahoma"/>
          <w:lang w:eastAsia="en-AU"/>
        </w:rPr>
        <w:t>Development &amp; Subdivision Infrastructure Standards.</w:t>
      </w:r>
    </w:p>
    <w:p w14:paraId="241F722C" w14:textId="77777777" w:rsidR="008F4A68" w:rsidRPr="008F4A68" w:rsidRDefault="008F4A68" w:rsidP="008F4A68">
      <w:pPr>
        <w:autoSpaceDE w:val="0"/>
        <w:autoSpaceDN w:val="0"/>
        <w:adjustRightInd w:val="0"/>
        <w:spacing w:after="0" w:line="240" w:lineRule="auto"/>
        <w:ind w:left="720"/>
        <w:jc w:val="both"/>
        <w:rPr>
          <w:rFonts w:ascii="Tahoma" w:eastAsia="Times New Roman" w:hAnsi="Tahoma" w:cs="Tahoma"/>
          <w:lang w:eastAsia="en-AU"/>
        </w:rPr>
      </w:pPr>
    </w:p>
    <w:p w14:paraId="656BCBC9"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A water meter shall be provided for all new lots within the development.</w:t>
      </w:r>
    </w:p>
    <w:p w14:paraId="7375DAFF"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u w:val="single"/>
          <w:lang w:eastAsia="en-AU"/>
        </w:rPr>
      </w:pPr>
    </w:p>
    <w:p w14:paraId="0B5F67F2"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u w:val="single"/>
          <w:lang w:eastAsia="en-AU"/>
        </w:rPr>
      </w:pPr>
    </w:p>
    <w:p w14:paraId="66235367" w14:textId="77777777" w:rsidR="008F4A68" w:rsidRPr="008F4A68" w:rsidRDefault="008F4A68" w:rsidP="008F4A68">
      <w:pPr>
        <w:numPr>
          <w:ilvl w:val="0"/>
          <w:numId w:val="1"/>
        </w:numPr>
        <w:autoSpaceDE w:val="0"/>
        <w:autoSpaceDN w:val="0"/>
        <w:adjustRightInd w:val="0"/>
        <w:spacing w:after="0" w:line="240" w:lineRule="auto"/>
        <w:ind w:left="1080"/>
        <w:jc w:val="both"/>
        <w:rPr>
          <w:rFonts w:ascii="Tahoma" w:eastAsia="Times New Roman" w:hAnsi="Tahoma" w:cs="Tahoma"/>
          <w:lang w:eastAsia="en-AU"/>
        </w:rPr>
      </w:pPr>
      <w:r w:rsidRPr="008F4A68">
        <w:rPr>
          <w:rFonts w:ascii="Tahoma" w:eastAsia="Times New Roman" w:hAnsi="Tahoma" w:cs="Tahoma"/>
          <w:lang w:eastAsia="en-AU"/>
        </w:rPr>
        <w:t>An application for the connection will need to be lodged with the Council with the appropriate fee.</w:t>
      </w:r>
    </w:p>
    <w:p w14:paraId="744381DD" w14:textId="77777777" w:rsidR="008F4A68" w:rsidRPr="008F4A68" w:rsidRDefault="008F4A68" w:rsidP="008F4A68">
      <w:pPr>
        <w:numPr>
          <w:ilvl w:val="0"/>
          <w:numId w:val="1"/>
        </w:numPr>
        <w:autoSpaceDE w:val="0"/>
        <w:autoSpaceDN w:val="0"/>
        <w:adjustRightInd w:val="0"/>
        <w:spacing w:after="0" w:line="240" w:lineRule="auto"/>
        <w:ind w:left="1080"/>
        <w:jc w:val="both"/>
        <w:rPr>
          <w:rFonts w:ascii="Tahoma" w:eastAsia="Times New Roman" w:hAnsi="Tahoma" w:cs="Tahoma"/>
          <w:lang w:eastAsia="en-AU"/>
        </w:rPr>
      </w:pPr>
      <w:r w:rsidRPr="008F4A68">
        <w:rPr>
          <w:rFonts w:ascii="Tahoma" w:eastAsia="Times New Roman" w:hAnsi="Tahoma" w:cs="Tahoma"/>
          <w:lang w:eastAsia="en-AU"/>
        </w:rPr>
        <w:t xml:space="preserve">Upon approval, the connection is to be installed by a Council approved contractor at the consent holder’s cost. </w:t>
      </w:r>
    </w:p>
    <w:p w14:paraId="5CD9E741" w14:textId="77777777" w:rsidR="008F4A68" w:rsidRPr="008F4A68" w:rsidRDefault="008F4A68" w:rsidP="008F4A68">
      <w:pPr>
        <w:numPr>
          <w:ilvl w:val="0"/>
          <w:numId w:val="1"/>
        </w:numPr>
        <w:autoSpaceDE w:val="0"/>
        <w:autoSpaceDN w:val="0"/>
        <w:adjustRightInd w:val="0"/>
        <w:spacing w:after="0" w:line="240" w:lineRule="auto"/>
        <w:ind w:left="1080"/>
        <w:jc w:val="both"/>
        <w:rPr>
          <w:rFonts w:ascii="Tahoma" w:eastAsia="Times New Roman" w:hAnsi="Tahoma" w:cs="Tahoma"/>
          <w:lang w:eastAsia="en-AU"/>
        </w:rPr>
      </w:pPr>
      <w:r w:rsidRPr="008F4A68">
        <w:rPr>
          <w:rFonts w:ascii="Tahoma" w:eastAsia="Times New Roman" w:hAnsi="Tahoma" w:cs="Tahoma"/>
          <w:lang w:eastAsia="en-AU"/>
        </w:rPr>
        <w:t>An As Built Plan shall be submitted to the Reticulation Engineering Officer.</w:t>
      </w:r>
    </w:p>
    <w:p w14:paraId="2E899F14"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lang w:eastAsia="en-AU"/>
        </w:rPr>
      </w:pPr>
    </w:p>
    <w:p w14:paraId="70A87C68"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 xml:space="preserve">Where required, existing water connections shall be upgraded to a manifold assembly type. Confirmation of this is required. </w:t>
      </w:r>
    </w:p>
    <w:p w14:paraId="0AB9A030"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lang w:eastAsia="en-AU"/>
        </w:rPr>
      </w:pPr>
    </w:p>
    <w:p w14:paraId="0E431567"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Confirmation that there are no cross-boundary water connections shall be provided to Council.</w:t>
      </w:r>
    </w:p>
    <w:p w14:paraId="3E98BA3A"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lang w:eastAsia="en-AU"/>
        </w:rPr>
      </w:pPr>
    </w:p>
    <w:p w14:paraId="042D2A8D" w14:textId="77777777" w:rsidR="008F4A68" w:rsidRPr="008F4A68" w:rsidRDefault="008F4A68" w:rsidP="008F4A68">
      <w:pPr>
        <w:autoSpaceDE w:val="0"/>
        <w:autoSpaceDN w:val="0"/>
        <w:adjustRightInd w:val="0"/>
        <w:spacing w:after="0" w:line="240" w:lineRule="auto"/>
        <w:ind w:left="426"/>
        <w:jc w:val="both"/>
        <w:rPr>
          <w:rFonts w:ascii="Tahoma" w:eastAsia="Times New Roman" w:hAnsi="Tahoma" w:cs="Tahoma"/>
          <w:u w:val="single"/>
          <w:lang w:eastAsia="en-AU"/>
        </w:rPr>
      </w:pPr>
      <w:r w:rsidRPr="008F4A68">
        <w:rPr>
          <w:rFonts w:ascii="Tahoma" w:eastAsia="Times New Roman" w:hAnsi="Tahoma" w:cs="Tahoma"/>
          <w:u w:val="single"/>
          <w:lang w:eastAsia="en-AU"/>
        </w:rPr>
        <w:t>Advice Notes</w:t>
      </w:r>
    </w:p>
    <w:p w14:paraId="53C610C7" w14:textId="77777777" w:rsidR="008F4A68" w:rsidRPr="008F4A68" w:rsidRDefault="008F4A68" w:rsidP="008F4A68">
      <w:pPr>
        <w:numPr>
          <w:ilvl w:val="0"/>
          <w:numId w:val="9"/>
        </w:numPr>
        <w:autoSpaceDE w:val="0"/>
        <w:autoSpaceDN w:val="0"/>
        <w:adjustRightInd w:val="0"/>
        <w:spacing w:after="0" w:line="240" w:lineRule="auto"/>
        <w:ind w:left="993" w:hanging="284"/>
        <w:jc w:val="both"/>
        <w:rPr>
          <w:rFonts w:ascii="Tahoma" w:eastAsia="Times New Roman" w:hAnsi="Tahoma" w:cs="Tahoma"/>
          <w:lang w:eastAsia="en-AU"/>
        </w:rPr>
      </w:pPr>
      <w:r w:rsidRPr="008F4A68">
        <w:rPr>
          <w:rFonts w:ascii="Tahoma" w:eastAsia="Times New Roman" w:hAnsi="Tahoma" w:cs="Tahoma"/>
          <w:lang w:eastAsia="en-AU"/>
        </w:rPr>
        <w:t>An application for the connection will need to be lodged with the Council with the appropriate fee.</w:t>
      </w:r>
    </w:p>
    <w:p w14:paraId="707E8CEA" w14:textId="77777777" w:rsidR="008F4A68" w:rsidRPr="008F4A68" w:rsidRDefault="008F4A68" w:rsidP="008F4A68">
      <w:pPr>
        <w:numPr>
          <w:ilvl w:val="0"/>
          <w:numId w:val="9"/>
        </w:numPr>
        <w:autoSpaceDE w:val="0"/>
        <w:autoSpaceDN w:val="0"/>
        <w:adjustRightInd w:val="0"/>
        <w:spacing w:after="0" w:line="240" w:lineRule="auto"/>
        <w:ind w:left="993" w:hanging="284"/>
        <w:jc w:val="both"/>
        <w:rPr>
          <w:rFonts w:ascii="Tahoma" w:eastAsia="Times New Roman" w:hAnsi="Tahoma" w:cs="Tahoma"/>
          <w:lang w:eastAsia="en-AU"/>
        </w:rPr>
      </w:pPr>
      <w:r w:rsidRPr="008F4A68">
        <w:rPr>
          <w:rFonts w:ascii="Tahoma" w:eastAsia="Times New Roman" w:hAnsi="Tahoma" w:cs="Tahoma"/>
          <w:lang w:eastAsia="en-AU"/>
        </w:rPr>
        <w:t xml:space="preserve">Upon approval, the connection is to be installed by a Council approved contractor at the consent holder’s cost. </w:t>
      </w:r>
    </w:p>
    <w:p w14:paraId="41F0D90E" w14:textId="77777777" w:rsidR="008F4A68" w:rsidRPr="008F4A68" w:rsidRDefault="008F4A68" w:rsidP="008F4A68">
      <w:pPr>
        <w:numPr>
          <w:ilvl w:val="0"/>
          <w:numId w:val="9"/>
        </w:numPr>
        <w:autoSpaceDE w:val="0"/>
        <w:autoSpaceDN w:val="0"/>
        <w:adjustRightInd w:val="0"/>
        <w:spacing w:after="0" w:line="240" w:lineRule="auto"/>
        <w:ind w:left="993" w:hanging="284"/>
        <w:jc w:val="both"/>
        <w:rPr>
          <w:rFonts w:ascii="Tahoma" w:eastAsia="Times New Roman" w:hAnsi="Tahoma" w:cs="Tahoma"/>
          <w:lang w:eastAsia="en-AU"/>
        </w:rPr>
      </w:pPr>
      <w:r w:rsidRPr="008F4A68">
        <w:rPr>
          <w:rFonts w:ascii="Tahoma" w:eastAsia="Times New Roman" w:hAnsi="Tahoma" w:cs="Tahoma"/>
          <w:lang w:eastAsia="en-AU"/>
        </w:rPr>
        <w:t>An As Built Plan shall be submitted to the Reticulation Engineering Officer.</w:t>
      </w:r>
    </w:p>
    <w:p w14:paraId="4FC3C53A" w14:textId="77777777" w:rsidR="008F4A68" w:rsidRPr="008F4A68" w:rsidRDefault="008F4A68" w:rsidP="008F4A68">
      <w:pPr>
        <w:numPr>
          <w:ilvl w:val="0"/>
          <w:numId w:val="9"/>
        </w:numPr>
        <w:autoSpaceDE w:val="0"/>
        <w:autoSpaceDN w:val="0"/>
        <w:adjustRightInd w:val="0"/>
        <w:spacing w:after="0" w:line="240" w:lineRule="auto"/>
        <w:ind w:left="993" w:hanging="284"/>
        <w:jc w:val="both"/>
        <w:rPr>
          <w:rFonts w:ascii="Tahoma" w:eastAsia="Times New Roman" w:hAnsi="Tahoma" w:cs="Tahoma"/>
          <w:lang w:eastAsia="en-AU"/>
        </w:rPr>
      </w:pPr>
      <w:r w:rsidRPr="008F4A68">
        <w:rPr>
          <w:rFonts w:ascii="Tahoma" w:eastAsia="Times New Roman" w:hAnsi="Tahoma" w:cs="Tahoma"/>
          <w:lang w:eastAsia="en-AU"/>
        </w:rPr>
        <w:t>The consent holder shall cover the cost of each water meter as part of the service connection fee.  Each meter shall be supplied and installed by Council.</w:t>
      </w:r>
    </w:p>
    <w:p w14:paraId="2472256D" w14:textId="77777777" w:rsidR="008F4A68" w:rsidRPr="008F4A68" w:rsidRDefault="008F4A68" w:rsidP="008F4A68">
      <w:pPr>
        <w:tabs>
          <w:tab w:val="left" w:pos="567"/>
        </w:tabs>
        <w:spacing w:after="0" w:line="240" w:lineRule="auto"/>
        <w:jc w:val="both"/>
        <w:rPr>
          <w:rFonts w:ascii="Tahoma" w:eastAsia="Times New Roman" w:hAnsi="Tahoma" w:cs="Tahoma"/>
          <w:b/>
        </w:rPr>
      </w:pPr>
    </w:p>
    <w:p w14:paraId="4A129AE4" w14:textId="77777777" w:rsidR="008F4A68" w:rsidRPr="008F4A68" w:rsidRDefault="008F4A68" w:rsidP="008F4A68">
      <w:pPr>
        <w:tabs>
          <w:tab w:val="left" w:pos="567"/>
        </w:tabs>
        <w:spacing w:after="0" w:line="240" w:lineRule="auto"/>
        <w:ind w:left="284"/>
        <w:jc w:val="both"/>
        <w:rPr>
          <w:rFonts w:ascii="Tahoma" w:eastAsia="Times New Roman" w:hAnsi="Tahoma" w:cs="Tahoma"/>
          <w:b/>
        </w:rPr>
      </w:pPr>
      <w:r w:rsidRPr="008F4A68">
        <w:rPr>
          <w:rFonts w:ascii="Tahoma" w:eastAsia="Times New Roman" w:hAnsi="Tahoma" w:cs="Tahoma"/>
          <w:b/>
        </w:rPr>
        <w:t>Wastewater</w:t>
      </w:r>
    </w:p>
    <w:p w14:paraId="46CD03EE" w14:textId="77777777" w:rsidR="008F4A68" w:rsidRPr="008F4A68" w:rsidRDefault="008F4A68" w:rsidP="008F4A68">
      <w:pPr>
        <w:spacing w:after="0" w:line="240" w:lineRule="auto"/>
        <w:rPr>
          <w:rFonts w:ascii="Tahoma" w:eastAsia="Times New Roman" w:hAnsi="Tahoma" w:cs="Tahoma"/>
          <w:lang w:eastAsia="en-AU"/>
        </w:rPr>
      </w:pPr>
    </w:p>
    <w:p w14:paraId="421C98E7"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A sewer connection shall be provided for all lots within the development. All new reticulation shall be designed and constructed to the requirements of:</w:t>
      </w:r>
    </w:p>
    <w:p w14:paraId="5E22AEC8"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lang w:eastAsia="en-AU"/>
        </w:rPr>
      </w:pPr>
    </w:p>
    <w:p w14:paraId="739818D4" w14:textId="77777777" w:rsidR="008F4A68" w:rsidRPr="008F4A68" w:rsidRDefault="008F4A68" w:rsidP="008F4A68">
      <w:pPr>
        <w:numPr>
          <w:ilvl w:val="0"/>
          <w:numId w:val="7"/>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The Building Act,</w:t>
      </w:r>
    </w:p>
    <w:p w14:paraId="2CFD659E" w14:textId="77777777" w:rsidR="008F4A68" w:rsidRPr="008F4A68" w:rsidRDefault="008F4A68" w:rsidP="008F4A68">
      <w:pPr>
        <w:numPr>
          <w:ilvl w:val="0"/>
          <w:numId w:val="7"/>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The NPDC Consolidated Bylaws 2014 Part 14 Wastewater Drainage,</w:t>
      </w:r>
    </w:p>
    <w:p w14:paraId="103027C2" w14:textId="77777777" w:rsidR="008F4A68" w:rsidRPr="008F4A68" w:rsidRDefault="008F4A68" w:rsidP="008F4A68">
      <w:pPr>
        <w:numPr>
          <w:ilvl w:val="0"/>
          <w:numId w:val="7"/>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lastRenderedPageBreak/>
        <w:t>The Council’s Land Development &amp; Subdivision Infrastructure Standard.</w:t>
      </w:r>
    </w:p>
    <w:p w14:paraId="2271EA49"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u w:val="single"/>
          <w:lang w:eastAsia="en-AU"/>
        </w:rPr>
      </w:pPr>
    </w:p>
    <w:p w14:paraId="0735BDD4" w14:textId="77777777" w:rsidR="008F4A68" w:rsidRPr="008F4A68" w:rsidRDefault="008F4A68" w:rsidP="008F4A68">
      <w:pPr>
        <w:autoSpaceDE w:val="0"/>
        <w:autoSpaceDN w:val="0"/>
        <w:adjustRightInd w:val="0"/>
        <w:spacing w:after="0" w:line="240" w:lineRule="auto"/>
        <w:ind w:left="709"/>
        <w:jc w:val="both"/>
        <w:rPr>
          <w:rFonts w:ascii="Tahoma" w:eastAsia="Times New Roman" w:hAnsi="Tahoma" w:cs="Tahoma"/>
          <w:u w:val="single"/>
          <w:lang w:eastAsia="en-AU"/>
        </w:rPr>
      </w:pPr>
      <w:r w:rsidRPr="008F4A68">
        <w:rPr>
          <w:rFonts w:ascii="Tahoma" w:eastAsia="Times New Roman" w:hAnsi="Tahoma" w:cs="Tahoma"/>
          <w:u w:val="single"/>
          <w:lang w:eastAsia="en-AU"/>
        </w:rPr>
        <w:t>Advice Note</w:t>
      </w:r>
    </w:p>
    <w:p w14:paraId="33C0102F" w14:textId="77777777" w:rsidR="008F4A68" w:rsidRPr="008F4A68" w:rsidRDefault="008F4A68" w:rsidP="008F4A68">
      <w:pPr>
        <w:numPr>
          <w:ilvl w:val="0"/>
          <w:numId w:val="4"/>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For new connections an application with the appropriate fee is to be made to Council, and upon approval this connection is to be installed by a Council approved contractor at the consent holder’s cost.</w:t>
      </w:r>
    </w:p>
    <w:p w14:paraId="6A39AE51" w14:textId="77777777" w:rsidR="008F4A68" w:rsidRPr="008F4A68" w:rsidRDefault="008F4A68" w:rsidP="008F4A68">
      <w:pPr>
        <w:tabs>
          <w:tab w:val="left" w:pos="567"/>
        </w:tabs>
        <w:spacing w:after="0" w:line="240" w:lineRule="auto"/>
        <w:jc w:val="both"/>
        <w:rPr>
          <w:rFonts w:ascii="Tahoma" w:eastAsia="Times New Roman" w:hAnsi="Tahoma" w:cs="Tahoma"/>
          <w:b/>
          <w:lang w:eastAsia="en-AU"/>
        </w:rPr>
      </w:pPr>
    </w:p>
    <w:p w14:paraId="41E1520F" w14:textId="77777777" w:rsidR="008F4A68" w:rsidRPr="008F4A68" w:rsidRDefault="008F4A68" w:rsidP="008F4A68">
      <w:pPr>
        <w:tabs>
          <w:tab w:val="left" w:pos="567"/>
        </w:tabs>
        <w:spacing w:after="0" w:line="240" w:lineRule="auto"/>
        <w:ind w:left="142" w:firstLine="142"/>
        <w:jc w:val="both"/>
        <w:rPr>
          <w:rFonts w:ascii="Tahoma" w:eastAsia="Times New Roman" w:hAnsi="Tahoma" w:cs="Tahoma"/>
          <w:b/>
        </w:rPr>
      </w:pPr>
      <w:r w:rsidRPr="008F4A68">
        <w:rPr>
          <w:rFonts w:ascii="Tahoma" w:eastAsia="Times New Roman" w:hAnsi="Tahoma" w:cs="Tahoma"/>
          <w:b/>
        </w:rPr>
        <w:t>Stormwater Disposal &amp; Building Platforms</w:t>
      </w:r>
    </w:p>
    <w:p w14:paraId="7C15F438" w14:textId="77777777" w:rsidR="008F4A68" w:rsidRPr="008F4A68" w:rsidRDefault="008F4A68" w:rsidP="008F4A68">
      <w:pPr>
        <w:autoSpaceDE w:val="0"/>
        <w:autoSpaceDN w:val="0"/>
        <w:adjustRightInd w:val="0"/>
        <w:spacing w:after="0" w:line="240" w:lineRule="auto"/>
        <w:ind w:left="720"/>
        <w:jc w:val="both"/>
        <w:rPr>
          <w:rFonts w:ascii="Tahoma" w:eastAsia="Times New Roman" w:hAnsi="Tahoma" w:cs="Tahoma"/>
          <w:lang w:eastAsia="en-AU"/>
        </w:rPr>
      </w:pPr>
    </w:p>
    <w:p w14:paraId="71470253" w14:textId="77777777" w:rsidR="008F4A68" w:rsidRPr="008F4A68" w:rsidRDefault="008F4A68" w:rsidP="008F4A68">
      <w:pPr>
        <w:numPr>
          <w:ilvl w:val="0"/>
          <w:numId w:val="2"/>
        </w:numPr>
        <w:autoSpaceDE w:val="0"/>
        <w:autoSpaceDN w:val="0"/>
        <w:spacing w:after="0" w:line="240" w:lineRule="auto"/>
        <w:rPr>
          <w:rFonts w:ascii="Tahoma" w:eastAsia="Times New Roman" w:hAnsi="Tahoma" w:cs="Tahoma"/>
          <w:lang w:eastAsia="en-AU"/>
        </w:rPr>
      </w:pPr>
      <w:r w:rsidRPr="008F4A68">
        <w:rPr>
          <w:rFonts w:ascii="Tahoma" w:eastAsia="Times New Roman" w:hAnsi="Tahoma" w:cs="Tahoma"/>
          <w:lang w:val="en-US" w:eastAsia="en-AU"/>
        </w:rPr>
        <w:t>A report shall be provided from a suitably qualified person to confirm that there is available within Lot 2, a stable flood free building platform suitable for building foundations in accordance with the requirements of the New Zealand Building Code B1. The report shall include:</w:t>
      </w:r>
    </w:p>
    <w:p w14:paraId="4C311F44" w14:textId="77777777" w:rsidR="008F4A68" w:rsidRPr="008F4A68" w:rsidRDefault="008F4A68" w:rsidP="008F4A68">
      <w:pPr>
        <w:spacing w:after="0" w:line="240" w:lineRule="auto"/>
        <w:ind w:left="720"/>
        <w:rPr>
          <w:rFonts w:ascii="Tahoma" w:eastAsia="Times New Roman" w:hAnsi="Tahoma" w:cs="Tahoma"/>
          <w:lang w:eastAsia="en-AU"/>
        </w:rPr>
      </w:pPr>
    </w:p>
    <w:p w14:paraId="138949F3" w14:textId="77777777" w:rsidR="008F4A68" w:rsidRPr="008F4A68" w:rsidRDefault="008F4A68" w:rsidP="008F4A68">
      <w:pPr>
        <w:numPr>
          <w:ilvl w:val="0"/>
          <w:numId w:val="8"/>
        </w:numPr>
        <w:autoSpaceDE w:val="0"/>
        <w:autoSpaceDN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 xml:space="preserve">That a stable flood free building platform suitable for building foundations in accordance with the requirements of the New Zealand Building Code B1 is available within Lot 2. </w:t>
      </w:r>
    </w:p>
    <w:p w14:paraId="14E6A561" w14:textId="77777777" w:rsidR="008F4A68" w:rsidRPr="008F4A68" w:rsidRDefault="008F4A68" w:rsidP="008F4A68">
      <w:pPr>
        <w:numPr>
          <w:ilvl w:val="0"/>
          <w:numId w:val="8"/>
        </w:numPr>
        <w:autoSpaceDE w:val="0"/>
        <w:autoSpaceDN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Detail any recommendations requiring specific building foundations or stormwater controls that shall be subject to Consent Notice under Section 221 of the Resource Management Act 1991.</w:t>
      </w:r>
    </w:p>
    <w:p w14:paraId="6F633342" w14:textId="77777777" w:rsidR="008F4A68" w:rsidRPr="008F4A68" w:rsidRDefault="008F4A68" w:rsidP="008F4A68">
      <w:pPr>
        <w:adjustRightInd w:val="0"/>
        <w:spacing w:after="0" w:line="240" w:lineRule="auto"/>
        <w:jc w:val="both"/>
        <w:rPr>
          <w:rFonts w:ascii="Tahoma" w:eastAsia="Times New Roman" w:hAnsi="Tahoma" w:cs="Tahoma"/>
          <w:lang w:eastAsia="en-AU"/>
        </w:rPr>
      </w:pPr>
    </w:p>
    <w:p w14:paraId="4BB24D95"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Confirmation is required that existing soak holes are contained wholly within the boundaries of Lot 1.</w:t>
      </w:r>
    </w:p>
    <w:p w14:paraId="12572878" w14:textId="77777777" w:rsidR="008F4A68" w:rsidRPr="008F4A68" w:rsidRDefault="008F4A68" w:rsidP="008F4A68">
      <w:pPr>
        <w:autoSpaceDE w:val="0"/>
        <w:autoSpaceDN w:val="0"/>
        <w:adjustRightInd w:val="0"/>
        <w:spacing w:after="0" w:line="240" w:lineRule="auto"/>
        <w:ind w:left="720"/>
        <w:jc w:val="both"/>
        <w:rPr>
          <w:rFonts w:ascii="Tahoma" w:eastAsia="Times New Roman" w:hAnsi="Tahoma" w:cs="Tahoma"/>
          <w:lang w:eastAsia="en-AU"/>
        </w:rPr>
      </w:pPr>
    </w:p>
    <w:p w14:paraId="34B8472E"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Secondary flow paths shall be shown on a plan and shall not be across private property.</w:t>
      </w:r>
    </w:p>
    <w:p w14:paraId="1C8F8369"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lang w:eastAsia="en-AU"/>
        </w:rPr>
      </w:pPr>
    </w:p>
    <w:p w14:paraId="48B10280" w14:textId="77777777" w:rsidR="008F4A68" w:rsidRPr="008F4A68" w:rsidRDefault="008F4A68" w:rsidP="008F4A68">
      <w:pPr>
        <w:autoSpaceDE w:val="0"/>
        <w:autoSpaceDN w:val="0"/>
        <w:adjustRightInd w:val="0"/>
        <w:spacing w:after="0" w:line="240" w:lineRule="auto"/>
        <w:ind w:left="284"/>
        <w:jc w:val="both"/>
        <w:rPr>
          <w:rFonts w:ascii="Tahoma" w:eastAsia="Times New Roman" w:hAnsi="Tahoma" w:cs="Tahoma"/>
          <w:b/>
          <w:lang w:eastAsia="en-AU"/>
        </w:rPr>
      </w:pPr>
      <w:r w:rsidRPr="008F4A68">
        <w:rPr>
          <w:rFonts w:ascii="Tahoma" w:eastAsia="Times New Roman" w:hAnsi="Tahoma" w:cs="Tahoma"/>
          <w:b/>
          <w:lang w:eastAsia="en-AU"/>
        </w:rPr>
        <w:t>Right of Way (</w:t>
      </w:r>
      <w:proofErr w:type="spellStart"/>
      <w:r w:rsidRPr="008F4A68">
        <w:rPr>
          <w:rFonts w:ascii="Tahoma" w:eastAsia="Times New Roman" w:hAnsi="Tahoma" w:cs="Tahoma"/>
          <w:b/>
          <w:lang w:eastAsia="en-AU"/>
        </w:rPr>
        <w:t>RoW</w:t>
      </w:r>
      <w:proofErr w:type="spellEnd"/>
      <w:r w:rsidRPr="008F4A68">
        <w:rPr>
          <w:rFonts w:ascii="Tahoma" w:eastAsia="Times New Roman" w:hAnsi="Tahoma" w:cs="Tahoma"/>
          <w:b/>
          <w:lang w:eastAsia="en-AU"/>
        </w:rPr>
        <w:t xml:space="preserve">) Upgrades </w:t>
      </w:r>
    </w:p>
    <w:p w14:paraId="49B9BA8C"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lang w:eastAsia="en-AU"/>
        </w:rPr>
      </w:pPr>
    </w:p>
    <w:p w14:paraId="753662B9"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lang w:eastAsia="en-AU"/>
        </w:rPr>
        <w:t xml:space="preserve">The existing right-of-way up to the western boundary of proposed Lot 1 shall be upgraded so it is formed to the requirements of the New Plymouth District Plan and the Council’s Land Development &amp; Subdivision Infrastructure Standards including; </w:t>
      </w:r>
    </w:p>
    <w:p w14:paraId="4276598E" w14:textId="77777777" w:rsidR="008F4A68" w:rsidRDefault="008F4A68" w:rsidP="008F4A68">
      <w:pPr>
        <w:numPr>
          <w:ilvl w:val="0"/>
          <w:numId w:val="10"/>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 xml:space="preserve">Widening of the sealed portion of </w:t>
      </w:r>
      <w:proofErr w:type="spellStart"/>
      <w:r w:rsidRPr="008F4A68">
        <w:rPr>
          <w:rFonts w:ascii="Tahoma" w:eastAsia="Times New Roman" w:hAnsi="Tahoma" w:cs="Tahoma"/>
          <w:lang w:eastAsia="en-AU"/>
        </w:rPr>
        <w:t>RoW</w:t>
      </w:r>
      <w:proofErr w:type="spellEnd"/>
      <w:r w:rsidRPr="008F4A68">
        <w:rPr>
          <w:rFonts w:ascii="Tahoma" w:eastAsia="Times New Roman" w:hAnsi="Tahoma" w:cs="Tahoma"/>
          <w:lang w:eastAsia="en-AU"/>
        </w:rPr>
        <w:t xml:space="preserve"> to 3m;</w:t>
      </w:r>
    </w:p>
    <w:p w14:paraId="51566A49" w14:textId="77777777" w:rsidR="008F4A68" w:rsidRPr="008F4A68" w:rsidRDefault="008F4A68" w:rsidP="008F4A68">
      <w:pPr>
        <w:numPr>
          <w:ilvl w:val="0"/>
          <w:numId w:val="10"/>
        </w:numPr>
        <w:autoSpaceDE w:val="0"/>
        <w:autoSpaceDN w:val="0"/>
        <w:adjustRightInd w:val="0"/>
        <w:spacing w:after="0" w:line="240" w:lineRule="auto"/>
        <w:contextualSpacing/>
        <w:jc w:val="both"/>
        <w:rPr>
          <w:rFonts w:ascii="Tahoma" w:eastAsia="Times New Roman" w:hAnsi="Tahoma" w:cs="Tahoma"/>
          <w:lang w:eastAsia="en-AU"/>
        </w:rPr>
      </w:pPr>
      <w:r w:rsidRPr="00FF3470">
        <w:rPr>
          <w:rFonts w:ascii="Tahoma" w:eastAsia="Times New Roman" w:hAnsi="Tahoma" w:cs="Tahoma"/>
          <w:lang w:eastAsia="en-AU"/>
        </w:rPr>
        <w:t>The pavement widening and surfacing shall be designed and constructed to industry standards to form a homogeneous pavement</w:t>
      </w:r>
      <w:r w:rsidR="00FF3470" w:rsidRPr="00FF3470">
        <w:rPr>
          <w:rFonts w:ascii="Tahoma" w:eastAsia="Times New Roman" w:hAnsi="Tahoma" w:cs="Tahoma"/>
          <w:lang w:eastAsia="en-AU"/>
        </w:rPr>
        <w:t>,</w:t>
      </w:r>
      <w:r w:rsidRPr="00FF3470">
        <w:rPr>
          <w:rFonts w:ascii="Tahoma" w:eastAsia="Times New Roman" w:hAnsi="Tahoma" w:cs="Tahoma"/>
          <w:lang w:eastAsia="en-AU"/>
        </w:rPr>
        <w:t xml:space="preserve"> free from exposed joints;</w:t>
      </w:r>
    </w:p>
    <w:p w14:paraId="7B385A38" w14:textId="77777777" w:rsidR="008F4A68" w:rsidRPr="008F4A68" w:rsidRDefault="008F4A68" w:rsidP="008F4A68">
      <w:pPr>
        <w:numPr>
          <w:ilvl w:val="0"/>
          <w:numId w:val="10"/>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Provision of on-site storm water control; and</w:t>
      </w:r>
    </w:p>
    <w:p w14:paraId="3BE9FF2B" w14:textId="77777777" w:rsidR="008F4A68" w:rsidRPr="008F4A68" w:rsidRDefault="008F4A68" w:rsidP="008F4A68">
      <w:pPr>
        <w:numPr>
          <w:ilvl w:val="0"/>
          <w:numId w:val="10"/>
        </w:numPr>
        <w:autoSpaceDE w:val="0"/>
        <w:autoSpaceDN w:val="0"/>
        <w:adjustRightInd w:val="0"/>
        <w:spacing w:after="0" w:line="240" w:lineRule="auto"/>
        <w:contextualSpacing/>
        <w:jc w:val="both"/>
        <w:rPr>
          <w:rFonts w:ascii="Tahoma" w:eastAsia="Times New Roman" w:hAnsi="Tahoma" w:cs="Tahoma"/>
          <w:lang w:eastAsia="en-AU"/>
        </w:rPr>
      </w:pPr>
      <w:r w:rsidRPr="008F4A68">
        <w:rPr>
          <w:rFonts w:ascii="Tahoma" w:eastAsia="Times New Roman" w:hAnsi="Tahoma" w:cs="Tahoma"/>
          <w:lang w:eastAsia="en-AU"/>
        </w:rPr>
        <w:t>Installation of a single passing bay (widen to 5.5m) at the location recommended within the traffic assessment undertaken by AMTANZ Ltd and dated 27</w:t>
      </w:r>
      <w:r w:rsidRPr="008F4A68">
        <w:rPr>
          <w:rFonts w:ascii="Tahoma" w:eastAsia="Times New Roman" w:hAnsi="Tahoma" w:cs="Tahoma"/>
          <w:vertAlign w:val="superscript"/>
          <w:lang w:eastAsia="en-AU"/>
        </w:rPr>
        <w:t>th</w:t>
      </w:r>
      <w:r w:rsidRPr="008F4A68">
        <w:rPr>
          <w:rFonts w:ascii="Tahoma" w:eastAsia="Times New Roman" w:hAnsi="Tahoma" w:cs="Tahoma"/>
          <w:lang w:eastAsia="en-AU"/>
        </w:rPr>
        <w:t xml:space="preserve"> April 2022 </w:t>
      </w:r>
    </w:p>
    <w:p w14:paraId="1AEEF2F5" w14:textId="77777777" w:rsidR="008F4A68" w:rsidRPr="008F4A68" w:rsidRDefault="008F4A68" w:rsidP="008F4A68">
      <w:pPr>
        <w:autoSpaceDE w:val="0"/>
        <w:autoSpaceDN w:val="0"/>
        <w:adjustRightInd w:val="0"/>
        <w:spacing w:after="0" w:line="240" w:lineRule="auto"/>
        <w:jc w:val="both"/>
        <w:rPr>
          <w:rFonts w:ascii="Tahoma" w:eastAsia="Times New Roman" w:hAnsi="Tahoma" w:cs="Tahoma"/>
          <w:b/>
          <w:lang w:eastAsia="en-AU"/>
        </w:rPr>
      </w:pPr>
    </w:p>
    <w:p w14:paraId="5BEB6EC7" w14:textId="77777777" w:rsidR="008F4A68" w:rsidRPr="008F4A68" w:rsidRDefault="008F4A68" w:rsidP="008F4A68">
      <w:pPr>
        <w:numPr>
          <w:ilvl w:val="0"/>
          <w:numId w:val="2"/>
        </w:numPr>
        <w:autoSpaceDE w:val="0"/>
        <w:autoSpaceDN w:val="0"/>
        <w:spacing w:after="0" w:line="240" w:lineRule="auto"/>
        <w:jc w:val="both"/>
        <w:rPr>
          <w:rFonts w:ascii="Tahoma" w:eastAsia="Times New Roman" w:hAnsi="Tahoma" w:cs="Tahoma"/>
          <w:iCs/>
          <w:lang w:eastAsia="en-AU"/>
        </w:rPr>
      </w:pPr>
      <w:r w:rsidRPr="008F4A68">
        <w:rPr>
          <w:rFonts w:ascii="Tahoma" w:eastAsia="Times New Roman" w:hAnsi="Tahoma" w:cs="Tahoma"/>
          <w:iCs/>
          <w:lang w:eastAsia="en-AU"/>
        </w:rPr>
        <w:t>Any excavation works as part of the subdivision must be kept wholly within the boundaries of the site including the right of way, and not encroach on to neighbouring land or road reserve.</w:t>
      </w:r>
    </w:p>
    <w:p w14:paraId="7205B6F6" w14:textId="77777777" w:rsidR="008F4A68" w:rsidRPr="008F4A68" w:rsidRDefault="008F4A68" w:rsidP="008F4A68">
      <w:pPr>
        <w:spacing w:after="0" w:line="240" w:lineRule="auto"/>
        <w:ind w:left="720"/>
        <w:jc w:val="both"/>
        <w:rPr>
          <w:rFonts w:ascii="Tahoma" w:eastAsia="Times New Roman" w:hAnsi="Tahoma" w:cs="Tahoma"/>
          <w:iCs/>
          <w:lang w:eastAsia="en-AU"/>
        </w:rPr>
      </w:pPr>
    </w:p>
    <w:p w14:paraId="6048E012" w14:textId="77777777" w:rsidR="008F4A68" w:rsidRPr="008F4A68" w:rsidRDefault="008F4A68" w:rsidP="008F4A68">
      <w:pPr>
        <w:numPr>
          <w:ilvl w:val="0"/>
          <w:numId w:val="2"/>
        </w:numPr>
        <w:autoSpaceDE w:val="0"/>
        <w:autoSpaceDN w:val="0"/>
        <w:spacing w:after="0" w:line="240" w:lineRule="auto"/>
        <w:jc w:val="both"/>
        <w:rPr>
          <w:rFonts w:ascii="Tahoma" w:eastAsia="Times New Roman" w:hAnsi="Tahoma" w:cs="Tahoma"/>
          <w:iCs/>
          <w:lang w:eastAsia="en-AU"/>
        </w:rPr>
      </w:pPr>
      <w:r w:rsidRPr="008F4A68">
        <w:rPr>
          <w:rFonts w:ascii="Tahoma" w:eastAsia="Times New Roman" w:hAnsi="Tahoma" w:cs="Tahoma"/>
          <w:iCs/>
          <w:lang w:eastAsia="en-AU"/>
        </w:rPr>
        <w:lastRenderedPageBreak/>
        <w:t xml:space="preserve">The consent holder responsible for earthworks must repair, to the satisfaction of Council, damaged roads, channels drains, vehicle crossings and other assets vested in council adjacent to the land where the building/construction work takes place. The consent holder is required to pay for any damage to the road or street that results from their development and must employ a council approved contractor to carry out such work.  </w:t>
      </w:r>
    </w:p>
    <w:p w14:paraId="66C8F12C" w14:textId="77777777" w:rsidR="008F4A68" w:rsidRPr="008F4A68" w:rsidRDefault="008F4A68" w:rsidP="008F4A68">
      <w:pPr>
        <w:spacing w:after="0" w:line="240" w:lineRule="auto"/>
        <w:ind w:left="720"/>
        <w:rPr>
          <w:rFonts w:ascii="Tahoma" w:eastAsia="Times New Roman" w:hAnsi="Tahoma" w:cs="Tahoma"/>
          <w:iCs/>
          <w:lang w:eastAsia="en-AU"/>
        </w:rPr>
      </w:pPr>
    </w:p>
    <w:p w14:paraId="45D90EA2" w14:textId="77777777" w:rsidR="008F4A68" w:rsidRPr="008F4A68" w:rsidRDefault="008F4A68" w:rsidP="008F4A68">
      <w:pPr>
        <w:numPr>
          <w:ilvl w:val="0"/>
          <w:numId w:val="2"/>
        </w:numPr>
        <w:autoSpaceDE w:val="0"/>
        <w:autoSpaceDN w:val="0"/>
        <w:adjustRightInd w:val="0"/>
        <w:spacing w:after="0" w:line="240" w:lineRule="auto"/>
        <w:jc w:val="both"/>
        <w:rPr>
          <w:rFonts w:ascii="Tahoma" w:eastAsia="Times New Roman" w:hAnsi="Tahoma" w:cs="Tahoma"/>
          <w:lang w:eastAsia="en-AU"/>
        </w:rPr>
      </w:pPr>
      <w:r w:rsidRPr="008F4A68">
        <w:rPr>
          <w:rFonts w:ascii="Tahoma" w:eastAsia="Times New Roman" w:hAnsi="Tahoma" w:cs="Tahoma"/>
          <w:iCs/>
          <w:lang w:eastAsia="en-AU"/>
        </w:rPr>
        <w:t>Works undertaken on site associated with the subdivision shall employ the best practical means of minimising the escape of silted water or dust from the site. Sediment and erosion controls shall detail the following.</w:t>
      </w:r>
    </w:p>
    <w:p w14:paraId="33133B0A" w14:textId="77777777" w:rsidR="008F4A68" w:rsidRPr="008F4A68" w:rsidRDefault="008F4A68" w:rsidP="008F4A68">
      <w:pPr>
        <w:autoSpaceDE w:val="0"/>
        <w:autoSpaceDN w:val="0"/>
        <w:adjustRightInd w:val="0"/>
        <w:spacing w:after="0" w:line="240" w:lineRule="auto"/>
        <w:ind w:left="360"/>
        <w:jc w:val="both"/>
        <w:rPr>
          <w:rFonts w:ascii="Tahoma" w:eastAsia="Times New Roman" w:hAnsi="Tahoma" w:cs="Tahoma"/>
          <w:iCs/>
          <w:lang w:eastAsia="en-AU"/>
        </w:rPr>
      </w:pPr>
    </w:p>
    <w:p w14:paraId="03CCAE7A" w14:textId="77777777" w:rsidR="008F4A68" w:rsidRPr="008F4A68" w:rsidRDefault="008F4A68" w:rsidP="008F4A68">
      <w:pPr>
        <w:numPr>
          <w:ilvl w:val="0"/>
          <w:numId w:val="5"/>
        </w:numPr>
        <w:autoSpaceDE w:val="0"/>
        <w:autoSpaceDN w:val="0"/>
        <w:spacing w:after="0" w:line="240" w:lineRule="auto"/>
        <w:rPr>
          <w:rFonts w:ascii="Tahoma" w:eastAsia="Times New Roman" w:hAnsi="Tahoma" w:cs="Tahoma"/>
          <w:iCs/>
          <w:lang w:eastAsia="en-AU"/>
        </w:rPr>
      </w:pPr>
      <w:r w:rsidRPr="008F4A68">
        <w:rPr>
          <w:rFonts w:ascii="Tahoma" w:eastAsia="Times New Roman" w:hAnsi="Tahoma" w:cs="Tahoma"/>
          <w:iCs/>
          <w:lang w:eastAsia="en-AU"/>
        </w:rPr>
        <w:t>Measures to avoid silt and sediment runoff from all enabling earthworks into any adjoining sites;</w:t>
      </w:r>
    </w:p>
    <w:p w14:paraId="5E4E2881" w14:textId="77777777" w:rsidR="008F4A68" w:rsidRPr="008F4A68" w:rsidRDefault="008F4A68" w:rsidP="008F4A68">
      <w:pPr>
        <w:numPr>
          <w:ilvl w:val="0"/>
          <w:numId w:val="5"/>
        </w:numPr>
        <w:autoSpaceDE w:val="0"/>
        <w:autoSpaceDN w:val="0"/>
        <w:spacing w:after="0" w:line="240" w:lineRule="auto"/>
        <w:rPr>
          <w:rFonts w:ascii="Tahoma" w:eastAsia="Times New Roman" w:hAnsi="Tahoma" w:cs="Tahoma"/>
          <w:iCs/>
          <w:lang w:eastAsia="en-AU"/>
        </w:rPr>
      </w:pPr>
      <w:r w:rsidRPr="008F4A68">
        <w:rPr>
          <w:rFonts w:ascii="Tahoma" w:eastAsia="Times New Roman" w:hAnsi="Tahoma" w:cs="Tahoma"/>
          <w:iCs/>
          <w:lang w:eastAsia="en-AU"/>
        </w:rPr>
        <w:t>Measures to minimise dust generation;</w:t>
      </w:r>
    </w:p>
    <w:p w14:paraId="7774C0D1" w14:textId="77777777" w:rsidR="008F4A68" w:rsidRPr="008F4A68" w:rsidRDefault="008F4A68" w:rsidP="008F4A68">
      <w:pPr>
        <w:numPr>
          <w:ilvl w:val="0"/>
          <w:numId w:val="5"/>
        </w:numPr>
        <w:autoSpaceDE w:val="0"/>
        <w:autoSpaceDN w:val="0"/>
        <w:spacing w:after="0" w:line="240" w:lineRule="auto"/>
        <w:rPr>
          <w:rFonts w:ascii="Tahoma" w:eastAsia="Times New Roman" w:hAnsi="Tahoma" w:cs="Tahoma"/>
          <w:iCs/>
          <w:lang w:eastAsia="en-AU"/>
        </w:rPr>
      </w:pPr>
      <w:r w:rsidRPr="008F4A68">
        <w:rPr>
          <w:rFonts w:ascii="Tahoma" w:eastAsia="Times New Roman" w:hAnsi="Tahoma" w:cs="Tahoma"/>
          <w:iCs/>
          <w:lang w:eastAsia="en-AU"/>
        </w:rPr>
        <w:t xml:space="preserve">Remedial measures for exposed earthworks areas. </w:t>
      </w:r>
    </w:p>
    <w:p w14:paraId="5515F79A" w14:textId="77777777" w:rsidR="008F4A68" w:rsidRPr="008F4A68" w:rsidRDefault="008F4A68" w:rsidP="008F4A68">
      <w:pPr>
        <w:numPr>
          <w:ilvl w:val="0"/>
          <w:numId w:val="5"/>
        </w:numPr>
        <w:autoSpaceDE w:val="0"/>
        <w:autoSpaceDN w:val="0"/>
        <w:spacing w:after="0" w:line="240" w:lineRule="auto"/>
        <w:rPr>
          <w:rFonts w:ascii="Tahoma" w:eastAsia="Times New Roman" w:hAnsi="Tahoma" w:cs="Tahoma"/>
          <w:iCs/>
          <w:lang w:eastAsia="en-AU"/>
        </w:rPr>
      </w:pPr>
      <w:r w:rsidRPr="008F4A68">
        <w:rPr>
          <w:rFonts w:ascii="Tahoma" w:eastAsia="Times New Roman" w:hAnsi="Tahoma" w:cs="Tahoma"/>
          <w:iCs/>
          <w:lang w:eastAsia="en-AU"/>
        </w:rPr>
        <w:t>Measures for preventing tracking of material onto the Road network, and if any occurs measures to clean up such material;</w:t>
      </w:r>
    </w:p>
    <w:p w14:paraId="46C8BB84" w14:textId="77777777" w:rsidR="008F4A68" w:rsidRPr="008F4A68" w:rsidRDefault="008F4A68" w:rsidP="008F4A68">
      <w:pPr>
        <w:autoSpaceDE w:val="0"/>
        <w:autoSpaceDN w:val="0"/>
        <w:adjustRightInd w:val="0"/>
        <w:spacing w:after="0" w:line="240" w:lineRule="auto"/>
        <w:rPr>
          <w:rFonts w:ascii="Tahoma" w:eastAsia="Times New Roman" w:hAnsi="Tahoma" w:cs="Tahoma"/>
          <w:b/>
          <w:lang w:eastAsia="en-AU"/>
        </w:rPr>
      </w:pPr>
    </w:p>
    <w:p w14:paraId="1DCE985D" w14:textId="77777777" w:rsidR="008F4A68" w:rsidRPr="008F4A68" w:rsidRDefault="008F4A68" w:rsidP="008F4A68">
      <w:pPr>
        <w:autoSpaceDE w:val="0"/>
        <w:autoSpaceDN w:val="0"/>
        <w:adjustRightInd w:val="0"/>
        <w:spacing w:after="0" w:line="240" w:lineRule="auto"/>
        <w:ind w:firstLine="144"/>
        <w:rPr>
          <w:rFonts w:ascii="Tahoma" w:eastAsia="Times New Roman" w:hAnsi="Tahoma" w:cs="Tahoma"/>
          <w:b/>
          <w:lang w:eastAsia="en-AU"/>
        </w:rPr>
      </w:pPr>
      <w:r w:rsidRPr="008F4A68">
        <w:rPr>
          <w:rFonts w:ascii="Tahoma" w:eastAsia="Times New Roman" w:hAnsi="Tahoma" w:cs="Tahoma"/>
          <w:b/>
          <w:lang w:eastAsia="en-AU"/>
        </w:rPr>
        <w:t>Advice notes:</w:t>
      </w:r>
    </w:p>
    <w:p w14:paraId="19B7E05C" w14:textId="77777777" w:rsidR="008F4A68" w:rsidRPr="008F4A68" w:rsidRDefault="008F4A68" w:rsidP="008F4A68">
      <w:pPr>
        <w:autoSpaceDE w:val="0"/>
        <w:autoSpaceDN w:val="0"/>
        <w:adjustRightInd w:val="0"/>
        <w:spacing w:after="0" w:line="240" w:lineRule="auto"/>
        <w:ind w:firstLine="144"/>
        <w:rPr>
          <w:rFonts w:ascii="Tahoma" w:eastAsia="Times New Roman" w:hAnsi="Tahoma" w:cs="Tahoma"/>
          <w:b/>
          <w:lang w:eastAsia="en-AU"/>
        </w:rPr>
      </w:pPr>
    </w:p>
    <w:p w14:paraId="3E26E238" w14:textId="77777777" w:rsidR="008F4A68" w:rsidRPr="008F4A68" w:rsidRDefault="008F4A68" w:rsidP="008F4A68">
      <w:pPr>
        <w:numPr>
          <w:ilvl w:val="0"/>
          <w:numId w:val="3"/>
        </w:numPr>
        <w:autoSpaceDE w:val="0"/>
        <w:autoSpaceDN w:val="0"/>
        <w:adjustRightInd w:val="0"/>
        <w:spacing w:after="0" w:line="240" w:lineRule="auto"/>
        <w:rPr>
          <w:rFonts w:ascii="Tahoma" w:eastAsia="Times New Roman" w:hAnsi="Tahoma" w:cs="Tahoma"/>
          <w:b/>
          <w:i/>
          <w:lang w:eastAsia="en-AU"/>
        </w:rPr>
      </w:pPr>
      <w:r w:rsidRPr="008F4A68">
        <w:rPr>
          <w:rFonts w:ascii="Tahoma" w:eastAsia="Times New Roman" w:hAnsi="Tahoma" w:cs="Tahoma"/>
          <w:b/>
          <w:i/>
          <w:lang w:eastAsia="en-AU"/>
        </w:rPr>
        <w:t xml:space="preserve">Consent Lapse Date: </w:t>
      </w:r>
      <w:r w:rsidRPr="008F4A68">
        <w:rPr>
          <w:rFonts w:ascii="Tahoma" w:eastAsia="Times New Roman" w:hAnsi="Tahoma" w:cs="Tahoma"/>
          <w:i/>
          <w:lang w:eastAsia="en-AU"/>
        </w:rPr>
        <w:t xml:space="preserve">This consent lapses on </w:t>
      </w:r>
      <w:r w:rsidRPr="008F4A68">
        <w:rPr>
          <w:rFonts w:ascii="Tahoma" w:eastAsia="Times New Roman" w:hAnsi="Tahoma" w:cs="Tahoma"/>
          <w:b/>
          <w:i/>
          <w:lang w:eastAsia="en-AU"/>
        </w:rPr>
        <w:t xml:space="preserve">TBC </w:t>
      </w:r>
      <w:r w:rsidRPr="008F4A68">
        <w:rPr>
          <w:rFonts w:ascii="Tahoma" w:eastAsia="Times New Roman" w:hAnsi="Tahoma" w:cs="Tahoma"/>
          <w:i/>
          <w:lang w:eastAsia="en-AU"/>
        </w:rPr>
        <w:t>unless the consent is given effect to before that date; or unless an application is made before the expiry of that date for the Council to grant an extension of time for establishment of the use.  An application for an extension of time will be subject to the provisions of section 125 of the Resource Management Act 1991.</w:t>
      </w:r>
    </w:p>
    <w:p w14:paraId="74C14C0B" w14:textId="77777777" w:rsidR="008F4A68" w:rsidRPr="008F4A68" w:rsidRDefault="008F4A68" w:rsidP="008F4A68">
      <w:pPr>
        <w:autoSpaceDE w:val="0"/>
        <w:autoSpaceDN w:val="0"/>
        <w:adjustRightInd w:val="0"/>
        <w:spacing w:after="0" w:line="240" w:lineRule="auto"/>
        <w:ind w:left="720"/>
        <w:rPr>
          <w:rFonts w:ascii="Tahoma" w:eastAsia="Times New Roman" w:hAnsi="Tahoma" w:cs="Tahoma"/>
          <w:b/>
          <w:i/>
          <w:lang w:eastAsia="en-AU"/>
        </w:rPr>
      </w:pPr>
    </w:p>
    <w:p w14:paraId="368F29B3" w14:textId="77777777" w:rsidR="008F4A68" w:rsidRPr="008F4A68" w:rsidRDefault="008F4A68" w:rsidP="008F4A68">
      <w:pPr>
        <w:numPr>
          <w:ilvl w:val="0"/>
          <w:numId w:val="3"/>
        </w:numPr>
        <w:autoSpaceDE w:val="0"/>
        <w:autoSpaceDN w:val="0"/>
        <w:adjustRightInd w:val="0"/>
        <w:spacing w:after="0" w:line="240" w:lineRule="auto"/>
        <w:rPr>
          <w:rFonts w:ascii="Tahoma" w:eastAsia="Times New Roman" w:hAnsi="Tahoma" w:cs="Tahoma"/>
          <w:b/>
          <w:i/>
          <w:lang w:eastAsia="en-AU"/>
        </w:rPr>
      </w:pPr>
      <w:r w:rsidRPr="008F4A68">
        <w:rPr>
          <w:rFonts w:ascii="Tahoma" w:eastAsia="Times New Roman" w:hAnsi="Tahoma" w:cs="Times New Roman"/>
          <w:i/>
          <w:sz w:val="24"/>
          <w:szCs w:val="24"/>
          <w:lang w:eastAsia="en-AU"/>
        </w:rPr>
        <w:t>Any retaining wall that falls outside the scope of Schedule 1 of the Building Act (2004) shall require a building consent</w:t>
      </w:r>
    </w:p>
    <w:p w14:paraId="2D3F7A7D" w14:textId="77777777" w:rsidR="008F4A68" w:rsidRPr="008F4A68" w:rsidRDefault="008F4A68" w:rsidP="008F4A68">
      <w:pPr>
        <w:autoSpaceDE w:val="0"/>
        <w:autoSpaceDN w:val="0"/>
        <w:adjustRightInd w:val="0"/>
        <w:spacing w:after="0" w:line="240" w:lineRule="auto"/>
        <w:ind w:left="720"/>
        <w:rPr>
          <w:rFonts w:ascii="Tahoma" w:eastAsia="Times New Roman" w:hAnsi="Tahoma" w:cs="Tahoma"/>
          <w:b/>
          <w:i/>
          <w:lang w:eastAsia="en-AU"/>
        </w:rPr>
      </w:pPr>
    </w:p>
    <w:p w14:paraId="774AEBAB" w14:textId="77777777" w:rsidR="008F4A68" w:rsidRPr="008F4A68" w:rsidRDefault="008F4A68" w:rsidP="008F4A68">
      <w:pPr>
        <w:numPr>
          <w:ilvl w:val="0"/>
          <w:numId w:val="3"/>
        </w:numPr>
        <w:autoSpaceDE w:val="0"/>
        <w:autoSpaceDN w:val="0"/>
        <w:adjustRightInd w:val="0"/>
        <w:spacing w:after="0" w:line="240" w:lineRule="auto"/>
        <w:rPr>
          <w:rFonts w:ascii="Tahoma" w:eastAsia="Times New Roman" w:hAnsi="Tahoma" w:cs="Tahoma"/>
          <w:b/>
          <w:i/>
          <w:lang w:eastAsia="en-AU"/>
        </w:rPr>
      </w:pPr>
      <w:r w:rsidRPr="008F4A68">
        <w:rPr>
          <w:rFonts w:ascii="Tahoma" w:eastAsia="Times New Roman" w:hAnsi="Tahoma" w:cs="Tahoma"/>
          <w:i/>
        </w:rPr>
        <w:t>A Development Contribution for off-site services of $</w:t>
      </w:r>
      <w:r w:rsidRPr="008F4A68">
        <w:rPr>
          <w:rFonts w:ascii="Tahoma" w:eastAsia="Calibri" w:hAnsi="Tahoma" w:cs="Tahoma"/>
          <w:i/>
          <w:sz w:val="24"/>
          <w:szCs w:val="24"/>
        </w:rPr>
        <w:t xml:space="preserve">9049.86 </w:t>
      </w:r>
      <w:r w:rsidRPr="008F4A68">
        <w:rPr>
          <w:rFonts w:ascii="Tahoma" w:eastAsia="Times New Roman" w:hAnsi="Tahoma" w:cs="Tahoma"/>
          <w:i/>
        </w:rPr>
        <w:t xml:space="preserve">plus GST is payable by the applicant and shall be invoiced separately.  The 224 </w:t>
      </w:r>
      <w:proofErr w:type="gramStart"/>
      <w:r w:rsidRPr="008F4A68">
        <w:rPr>
          <w:rFonts w:ascii="Tahoma" w:eastAsia="Times New Roman" w:hAnsi="Tahoma" w:cs="Tahoma"/>
          <w:i/>
        </w:rPr>
        <w:t>release</w:t>
      </w:r>
      <w:proofErr w:type="gramEnd"/>
      <w:r w:rsidRPr="008F4A68">
        <w:rPr>
          <w:rFonts w:ascii="Tahoma" w:eastAsia="Times New Roman" w:hAnsi="Tahoma" w:cs="Tahoma"/>
          <w:i/>
        </w:rPr>
        <w:t xml:space="preserve"> of this subdivision will not be approved until payment of this contribution is made.</w:t>
      </w:r>
    </w:p>
    <w:p w14:paraId="103FEC4B" w14:textId="77777777" w:rsidR="008F4A68" w:rsidRPr="008F4A68" w:rsidRDefault="008F4A68" w:rsidP="008F4A68">
      <w:pPr>
        <w:autoSpaceDE w:val="0"/>
        <w:autoSpaceDN w:val="0"/>
        <w:adjustRightInd w:val="0"/>
        <w:spacing w:after="0" w:line="240" w:lineRule="auto"/>
        <w:rPr>
          <w:rFonts w:ascii="Tahoma" w:eastAsia="Times New Roman" w:hAnsi="Tahoma" w:cs="Tahoma"/>
          <w:b/>
          <w:i/>
          <w:lang w:eastAsia="en-AU"/>
        </w:rPr>
      </w:pPr>
    </w:p>
    <w:p w14:paraId="7F58C5BF" w14:textId="77777777" w:rsidR="008F4A68" w:rsidRPr="008F4A68" w:rsidRDefault="008F4A68" w:rsidP="008F4A68">
      <w:pPr>
        <w:numPr>
          <w:ilvl w:val="0"/>
          <w:numId w:val="3"/>
        </w:numPr>
        <w:autoSpaceDE w:val="0"/>
        <w:autoSpaceDN w:val="0"/>
        <w:adjustRightInd w:val="0"/>
        <w:spacing w:after="0" w:line="240" w:lineRule="auto"/>
        <w:rPr>
          <w:rFonts w:ascii="Tahoma" w:eastAsia="Times New Roman" w:hAnsi="Tahoma" w:cs="Tahoma"/>
          <w:b/>
          <w:i/>
          <w:lang w:eastAsia="en-AU"/>
        </w:rPr>
      </w:pPr>
      <w:r w:rsidRPr="008F4A68">
        <w:rPr>
          <w:rFonts w:ascii="Tahoma" w:eastAsia="Times New Roman" w:hAnsi="Tahoma" w:cs="Tahoma"/>
          <w:i/>
          <w:lang w:eastAsia="en-AU"/>
        </w:rPr>
        <w:t>This consent is subject to the right of objection as set out in section 357A of the Resource Management Act 1991.</w:t>
      </w:r>
    </w:p>
    <w:p w14:paraId="0BA71BB0" w14:textId="77777777" w:rsidR="008F4A68" w:rsidRPr="008F4A68" w:rsidRDefault="008F4A68" w:rsidP="008F4A68">
      <w:pPr>
        <w:autoSpaceDE w:val="0"/>
        <w:autoSpaceDN w:val="0"/>
        <w:adjustRightInd w:val="0"/>
        <w:spacing w:after="0" w:line="240" w:lineRule="auto"/>
        <w:ind w:left="1440"/>
        <w:rPr>
          <w:rFonts w:ascii="Tahoma" w:eastAsia="Times New Roman" w:hAnsi="Tahoma" w:cs="Tahoma"/>
          <w:i/>
          <w:lang w:eastAsia="en-AU"/>
        </w:rPr>
      </w:pPr>
    </w:p>
    <w:p w14:paraId="24DDE69C" w14:textId="77777777" w:rsidR="008F4A68" w:rsidRPr="008F4A68" w:rsidRDefault="008F4A68" w:rsidP="008F4A68">
      <w:pPr>
        <w:numPr>
          <w:ilvl w:val="0"/>
          <w:numId w:val="3"/>
        </w:numPr>
        <w:autoSpaceDE w:val="0"/>
        <w:autoSpaceDN w:val="0"/>
        <w:adjustRightInd w:val="0"/>
        <w:spacing w:after="0" w:line="240" w:lineRule="auto"/>
        <w:jc w:val="both"/>
        <w:rPr>
          <w:rFonts w:ascii="Tahoma" w:eastAsia="Times New Roman" w:hAnsi="Tahoma" w:cs="Tahoma"/>
          <w:i/>
          <w:lang w:eastAsia="en-AU"/>
        </w:rPr>
      </w:pPr>
      <w:r w:rsidRPr="008F4A68">
        <w:rPr>
          <w:rFonts w:ascii="Tahoma" w:eastAsia="Times New Roman" w:hAnsi="Tahoma" w:cs="Tahoma"/>
          <w:i/>
          <w:lang w:eastAsia="en-AU"/>
        </w:rPr>
        <w:t>Any excavation taking place within road reserve will require an approved Corridor Access Request (CAR). For additional information refer to the “National Code of Practice for Utility Operators - Access to Transport Corridors”. A CAR along with a Traffic Management Plan must be submitted a minimum of 5 working days before an operator intends to start work and all costs incurred shall be at the consent holder’s expense.</w:t>
      </w:r>
    </w:p>
    <w:p w14:paraId="6FE4C6EF" w14:textId="77777777" w:rsidR="008F4A68" w:rsidRPr="008F4A68" w:rsidRDefault="008F4A68" w:rsidP="008F4A68">
      <w:pPr>
        <w:spacing w:after="0" w:line="240" w:lineRule="auto"/>
        <w:ind w:right="-144"/>
        <w:rPr>
          <w:rFonts w:ascii="Tahoma" w:eastAsia="Times New Roman" w:hAnsi="Tahoma" w:cs="Tahoma"/>
          <w:b/>
          <w:bCs/>
          <w:lang w:eastAsia="en-AU"/>
        </w:rPr>
      </w:pPr>
    </w:p>
    <w:p w14:paraId="36B0BDFA" w14:textId="77777777" w:rsidR="008F4A68" w:rsidRPr="008F4A68" w:rsidRDefault="008F4A68" w:rsidP="008F4A68">
      <w:pPr>
        <w:spacing w:after="0" w:line="240" w:lineRule="auto"/>
        <w:ind w:right="-144"/>
        <w:rPr>
          <w:rFonts w:ascii="Tahoma" w:eastAsia="Times New Roman" w:hAnsi="Tahoma" w:cs="Tahoma"/>
          <w:b/>
          <w:bCs/>
          <w:lang w:eastAsia="en-AU"/>
        </w:rPr>
      </w:pPr>
    </w:p>
    <w:p w14:paraId="3575031A" w14:textId="77777777" w:rsidR="008F4A68" w:rsidRPr="008F4A68" w:rsidRDefault="008F4A68" w:rsidP="008F4A68">
      <w:pPr>
        <w:spacing w:after="0" w:line="240" w:lineRule="auto"/>
        <w:jc w:val="both"/>
        <w:rPr>
          <w:rFonts w:ascii="Tahoma" w:eastAsia="Times New Roman" w:hAnsi="Tahoma" w:cs="Tahoma"/>
        </w:rPr>
      </w:pPr>
      <w:r w:rsidRPr="008F4A68">
        <w:rPr>
          <w:rFonts w:ascii="Tahoma" w:eastAsia="Times New Roman" w:hAnsi="Tahoma" w:cs="Tahoma"/>
          <w:b/>
          <w:bCs/>
          <w:lang w:eastAsia="en-AU"/>
        </w:rPr>
        <w:t>DATED:  TBC</w:t>
      </w:r>
    </w:p>
    <w:p w14:paraId="6504C9C5" w14:textId="77777777" w:rsidR="008F4A68" w:rsidRPr="008F4A68" w:rsidRDefault="008F4A68" w:rsidP="008F4A68">
      <w:pPr>
        <w:spacing w:after="0" w:line="240" w:lineRule="auto"/>
        <w:jc w:val="both"/>
        <w:rPr>
          <w:rFonts w:ascii="Tahoma" w:eastAsia="Times New Roman" w:hAnsi="Tahoma" w:cs="Tahoma"/>
        </w:rPr>
      </w:pPr>
    </w:p>
    <w:p w14:paraId="03BD75CB" w14:textId="77777777" w:rsidR="008F4A68" w:rsidRPr="008F4A68" w:rsidRDefault="008F4A68" w:rsidP="008F4A68">
      <w:pPr>
        <w:spacing w:after="0" w:line="240" w:lineRule="auto"/>
        <w:jc w:val="both"/>
        <w:rPr>
          <w:rFonts w:ascii="Tahoma" w:eastAsia="Times New Roman" w:hAnsi="Tahoma" w:cs="Tahoma"/>
        </w:rPr>
      </w:pPr>
    </w:p>
    <w:p w14:paraId="165C9D74" w14:textId="77777777" w:rsidR="00EC1F15" w:rsidRDefault="00000000"/>
    <w:sectPr w:rsidR="00EC1F15" w:rsidSect="00F2514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aperSrc w:first="265" w:other="265"/>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AEFE" w14:textId="77777777" w:rsidR="00971BE2" w:rsidRDefault="00971BE2">
      <w:pPr>
        <w:spacing w:after="0" w:line="240" w:lineRule="auto"/>
      </w:pPr>
      <w:r>
        <w:separator/>
      </w:r>
    </w:p>
  </w:endnote>
  <w:endnote w:type="continuationSeparator" w:id="0">
    <w:p w14:paraId="359314DF" w14:textId="77777777" w:rsidR="00971BE2" w:rsidRDefault="009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0FE7" w14:textId="77777777" w:rsidR="0023179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558D7E0" w14:textId="77777777" w:rsidR="0023179E" w:rsidRDefault="00000000">
    <w:pPr>
      <w:pStyle w:val="Footer"/>
      <w:ind w:right="360"/>
    </w:pPr>
  </w:p>
  <w:p w14:paraId="7C5E86BC" w14:textId="77777777" w:rsidR="0023179E" w:rsidRDefault="00000000"/>
  <w:p w14:paraId="5163DCBF" w14:textId="77777777" w:rsidR="0023179E"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093165"/>
      <w:docPartObj>
        <w:docPartGallery w:val="Page Numbers (Bottom of Page)"/>
        <w:docPartUnique/>
      </w:docPartObj>
    </w:sdtPr>
    <w:sdtEndPr>
      <w:rPr>
        <w:noProof/>
      </w:rPr>
    </w:sdtEndPr>
    <w:sdtContent>
      <w:p w14:paraId="674EE3F6" w14:textId="77777777" w:rsidR="0023179E" w:rsidRDefault="00000000">
        <w:pPr>
          <w:pStyle w:val="Footer"/>
          <w:jc w:val="center"/>
        </w:pPr>
        <w:r>
          <w:fldChar w:fldCharType="begin"/>
        </w:r>
        <w:r>
          <w:instrText xml:space="preserve"> PAGE   \* MERGEFORMAT </w:instrText>
        </w:r>
        <w:r>
          <w:fldChar w:fldCharType="separate"/>
        </w:r>
        <w:r w:rsidR="00FF3470">
          <w:rPr>
            <w:noProof/>
          </w:rPr>
          <w:t>5</w:t>
        </w:r>
        <w:r>
          <w:rPr>
            <w:noProof/>
          </w:rPr>
          <w:fldChar w:fldCharType="end"/>
        </w:r>
      </w:p>
    </w:sdtContent>
  </w:sdt>
  <w:p w14:paraId="588C5013" w14:textId="77777777" w:rsidR="0023179E"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095952"/>
      <w:docPartObj>
        <w:docPartGallery w:val="Page Numbers (Bottom of Page)"/>
        <w:docPartUnique/>
      </w:docPartObj>
    </w:sdtPr>
    <w:sdtEndPr>
      <w:rPr>
        <w:noProof/>
      </w:rPr>
    </w:sdtEndPr>
    <w:sdtContent>
      <w:p w14:paraId="453DC11B" w14:textId="77777777" w:rsidR="0023179E" w:rsidRDefault="00000000">
        <w:pPr>
          <w:pStyle w:val="Footer"/>
          <w:jc w:val="center"/>
        </w:pPr>
        <w:r>
          <w:fldChar w:fldCharType="begin"/>
        </w:r>
        <w:r>
          <w:instrText xml:space="preserve"> PAGE   \* MERGEFORMAT </w:instrText>
        </w:r>
        <w:r>
          <w:fldChar w:fldCharType="separate"/>
        </w:r>
        <w:r w:rsidR="008F4A68">
          <w:rPr>
            <w:noProof/>
          </w:rPr>
          <w:t>1</w:t>
        </w:r>
        <w:r>
          <w:rPr>
            <w:noProof/>
          </w:rPr>
          <w:fldChar w:fldCharType="end"/>
        </w:r>
      </w:p>
    </w:sdtContent>
  </w:sdt>
  <w:p w14:paraId="6D260E09" w14:textId="77777777" w:rsidR="0023179E" w:rsidRDefault="00000000">
    <w:pPr>
      <w:pStyle w:val="Footer"/>
    </w:pPr>
  </w:p>
  <w:p w14:paraId="67F55851" w14:textId="77777777" w:rsidR="0023179E" w:rsidRDefault="00000000"/>
  <w:p w14:paraId="4A4A0EBD" w14:textId="77777777" w:rsidR="0023179E"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6DDB" w14:textId="77777777" w:rsidR="00971BE2" w:rsidRDefault="00971BE2">
      <w:pPr>
        <w:spacing w:after="0" w:line="240" w:lineRule="auto"/>
      </w:pPr>
      <w:r>
        <w:separator/>
      </w:r>
    </w:p>
  </w:footnote>
  <w:footnote w:type="continuationSeparator" w:id="0">
    <w:p w14:paraId="0BDA9BFA" w14:textId="77777777" w:rsidR="00971BE2" w:rsidRDefault="009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6795" w14:textId="77777777" w:rsidR="0023179E" w:rsidRDefault="00000000">
    <w:pPr>
      <w:pStyle w:val="Header"/>
    </w:pPr>
  </w:p>
  <w:p w14:paraId="17CABA3D" w14:textId="77777777" w:rsidR="0023179E" w:rsidRDefault="00000000"/>
  <w:p w14:paraId="57577A58" w14:textId="77777777" w:rsidR="0023179E"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127A" w14:textId="77777777" w:rsidR="0023179E" w:rsidRDefault="00000000">
    <w:pPr>
      <w:pStyle w:val="Header"/>
    </w:pPr>
  </w:p>
  <w:p w14:paraId="6A3C8100" w14:textId="77777777" w:rsidR="0023179E" w:rsidRDefault="00000000">
    <w:pPr>
      <w:pStyle w:val="Header"/>
    </w:pPr>
  </w:p>
  <w:p w14:paraId="2E2DBD10" w14:textId="77777777" w:rsidR="0023179E" w:rsidRDefault="00000000"/>
  <w:p w14:paraId="2BBAC882" w14:textId="77777777" w:rsidR="0023179E"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EC12" w14:textId="77777777" w:rsidR="0023179E" w:rsidRDefault="00000000">
    <w:pPr>
      <w:pStyle w:val="Header"/>
    </w:pPr>
    <w:r>
      <w:rPr>
        <w:noProof/>
        <w:lang w:eastAsia="en-NZ"/>
      </w:rPr>
      <w:drawing>
        <wp:inline distT="0" distB="0" distL="0" distR="0" wp14:anchorId="49A2AADE" wp14:editId="0081F0AD">
          <wp:extent cx="5486400" cy="713232"/>
          <wp:effectExtent l="0" t="0" r="0" b="0"/>
          <wp:docPr id="1" name="Picture 1" descr="NPDCDOCS_n1152848_v1_NPDC_one_line_black_bilingu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DCDOCS_n1152848_v1_NPDC_one_line_black_bilingu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13232"/>
                  </a:xfrm>
                  <a:prstGeom prst="rect">
                    <a:avLst/>
                  </a:prstGeom>
                  <a:noFill/>
                  <a:ln>
                    <a:noFill/>
                  </a:ln>
                </pic:spPr>
              </pic:pic>
            </a:graphicData>
          </a:graphic>
        </wp:inline>
      </w:drawing>
    </w:r>
  </w:p>
  <w:p w14:paraId="79702648" w14:textId="77777777" w:rsidR="0023179E" w:rsidRDefault="00000000"/>
  <w:p w14:paraId="5E799DC0" w14:textId="77777777" w:rsidR="0023179E"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D7C31"/>
    <w:multiLevelType w:val="hybridMultilevel"/>
    <w:tmpl w:val="6052AA4A"/>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 w15:restartNumberingAfterBreak="0">
    <w:nsid w:val="28DD5E4B"/>
    <w:multiLevelType w:val="hybridMultilevel"/>
    <w:tmpl w:val="65F02FF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2CBE3D4F"/>
    <w:multiLevelType w:val="hybridMultilevel"/>
    <w:tmpl w:val="8DCEB58C"/>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2E8F674E"/>
    <w:multiLevelType w:val="hybridMultilevel"/>
    <w:tmpl w:val="ED8A5530"/>
    <w:lvl w:ilvl="0" w:tplc="14090017">
      <w:start w:val="1"/>
      <w:numFmt w:val="lowerLetter"/>
      <w:lvlText w:val="%1)"/>
      <w:lvlJc w:val="left"/>
      <w:pPr>
        <w:ind w:left="3011" w:hanging="360"/>
      </w:pPr>
    </w:lvl>
    <w:lvl w:ilvl="1" w:tplc="14090019">
      <w:start w:val="1"/>
      <w:numFmt w:val="lowerLetter"/>
      <w:lvlText w:val="%2."/>
      <w:lvlJc w:val="left"/>
      <w:pPr>
        <w:ind w:left="3731" w:hanging="360"/>
      </w:pPr>
    </w:lvl>
    <w:lvl w:ilvl="2" w:tplc="1409001B">
      <w:start w:val="1"/>
      <w:numFmt w:val="lowerRoman"/>
      <w:lvlText w:val="%3."/>
      <w:lvlJc w:val="right"/>
      <w:pPr>
        <w:ind w:left="4451" w:hanging="180"/>
      </w:pPr>
    </w:lvl>
    <w:lvl w:ilvl="3" w:tplc="1409000F" w:tentative="1">
      <w:start w:val="1"/>
      <w:numFmt w:val="decimal"/>
      <w:lvlText w:val="%4."/>
      <w:lvlJc w:val="left"/>
      <w:pPr>
        <w:ind w:left="5171" w:hanging="360"/>
      </w:pPr>
    </w:lvl>
    <w:lvl w:ilvl="4" w:tplc="14090019" w:tentative="1">
      <w:start w:val="1"/>
      <w:numFmt w:val="lowerLetter"/>
      <w:lvlText w:val="%5."/>
      <w:lvlJc w:val="left"/>
      <w:pPr>
        <w:ind w:left="5891" w:hanging="360"/>
      </w:pPr>
    </w:lvl>
    <w:lvl w:ilvl="5" w:tplc="1409001B" w:tentative="1">
      <w:start w:val="1"/>
      <w:numFmt w:val="lowerRoman"/>
      <w:lvlText w:val="%6."/>
      <w:lvlJc w:val="right"/>
      <w:pPr>
        <w:ind w:left="6611" w:hanging="180"/>
      </w:pPr>
    </w:lvl>
    <w:lvl w:ilvl="6" w:tplc="1409000F" w:tentative="1">
      <w:start w:val="1"/>
      <w:numFmt w:val="decimal"/>
      <w:lvlText w:val="%7."/>
      <w:lvlJc w:val="left"/>
      <w:pPr>
        <w:ind w:left="7331" w:hanging="360"/>
      </w:pPr>
    </w:lvl>
    <w:lvl w:ilvl="7" w:tplc="14090019" w:tentative="1">
      <w:start w:val="1"/>
      <w:numFmt w:val="lowerLetter"/>
      <w:lvlText w:val="%8."/>
      <w:lvlJc w:val="left"/>
      <w:pPr>
        <w:ind w:left="8051" w:hanging="360"/>
      </w:pPr>
    </w:lvl>
    <w:lvl w:ilvl="8" w:tplc="1409001B" w:tentative="1">
      <w:start w:val="1"/>
      <w:numFmt w:val="lowerRoman"/>
      <w:lvlText w:val="%9."/>
      <w:lvlJc w:val="right"/>
      <w:pPr>
        <w:ind w:left="8771" w:hanging="180"/>
      </w:pPr>
    </w:lvl>
  </w:abstractNum>
  <w:abstractNum w:abstractNumId="4" w15:restartNumberingAfterBreak="0">
    <w:nsid w:val="2F034786"/>
    <w:multiLevelType w:val="hybridMultilevel"/>
    <w:tmpl w:val="60B43B4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377D7464"/>
    <w:multiLevelType w:val="hybridMultilevel"/>
    <w:tmpl w:val="E84C519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37C36477"/>
    <w:multiLevelType w:val="hybridMultilevel"/>
    <w:tmpl w:val="14347A94"/>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47973AED"/>
    <w:multiLevelType w:val="hybridMultilevel"/>
    <w:tmpl w:val="2B92D282"/>
    <w:lvl w:ilvl="0" w:tplc="1409000F">
      <w:start w:val="1"/>
      <w:numFmt w:val="decimal"/>
      <w:lvlText w:val="%1."/>
      <w:lvlJc w:val="left"/>
      <w:pPr>
        <w:ind w:left="720" w:hanging="360"/>
      </w:pPr>
      <w:rPr>
        <w:b w:val="0"/>
        <w:i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E1D43EE"/>
    <w:multiLevelType w:val="hybridMultilevel"/>
    <w:tmpl w:val="8E502D1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5EEE2E2B"/>
    <w:multiLevelType w:val="hybridMultilevel"/>
    <w:tmpl w:val="D1CE7F4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6F393077"/>
    <w:multiLevelType w:val="hybridMultilevel"/>
    <w:tmpl w:val="5FF8250C"/>
    <w:lvl w:ilvl="0" w:tplc="0DA6DBCA">
      <w:start w:val="1"/>
      <w:numFmt w:val="decimal"/>
      <w:lvlText w:val="%1."/>
      <w:lvlJc w:val="left"/>
      <w:pPr>
        <w:tabs>
          <w:tab w:val="num" w:pos="720"/>
        </w:tabs>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49377696">
    <w:abstractNumId w:val="3"/>
  </w:num>
  <w:num w:numId="2" w16cid:durableId="1585794956">
    <w:abstractNumId w:val="10"/>
  </w:num>
  <w:num w:numId="3" w16cid:durableId="359402662">
    <w:abstractNumId w:val="7"/>
  </w:num>
  <w:num w:numId="4" w16cid:durableId="1900364145">
    <w:abstractNumId w:val="8"/>
  </w:num>
  <w:num w:numId="5" w16cid:durableId="775103873">
    <w:abstractNumId w:val="2"/>
  </w:num>
  <w:num w:numId="6" w16cid:durableId="380325607">
    <w:abstractNumId w:val="9"/>
  </w:num>
  <w:num w:numId="7" w16cid:durableId="1049039471">
    <w:abstractNumId w:val="6"/>
  </w:num>
  <w:num w:numId="8" w16cid:durableId="248345798">
    <w:abstractNumId w:val="5"/>
  </w:num>
  <w:num w:numId="9" w16cid:durableId="78184578">
    <w:abstractNumId w:val="0"/>
  </w:num>
  <w:num w:numId="10" w16cid:durableId="2124299203">
    <w:abstractNumId w:val="1"/>
  </w:num>
  <w:num w:numId="11" w16cid:durableId="13004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68"/>
    <w:rsid w:val="00856569"/>
    <w:rsid w:val="0088689D"/>
    <w:rsid w:val="008F4A68"/>
    <w:rsid w:val="00971BE2"/>
    <w:rsid w:val="00B675EA"/>
    <w:rsid w:val="00B978F3"/>
    <w:rsid w:val="00E9309B"/>
    <w:rsid w:val="00F91024"/>
    <w:rsid w:val="00FF34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068"/>
  <w15:chartTrackingRefBased/>
  <w15:docId w15:val="{843248AE-4737-4560-B535-EC19D573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4A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4A68"/>
  </w:style>
  <w:style w:type="paragraph" w:styleId="Header">
    <w:name w:val="header"/>
    <w:basedOn w:val="Normal"/>
    <w:link w:val="HeaderChar"/>
    <w:uiPriority w:val="99"/>
    <w:semiHidden/>
    <w:unhideWhenUsed/>
    <w:rsid w:val="008F4A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4A68"/>
  </w:style>
  <w:style w:type="character" w:styleId="PageNumber">
    <w:name w:val="page number"/>
    <w:basedOn w:val="DefaultParagraphFont"/>
    <w:rsid w:val="008F4A68"/>
    <w:rPr>
      <w:rFonts w:cs="Times New Roman"/>
    </w:rPr>
  </w:style>
  <w:style w:type="paragraph" w:styleId="Revision">
    <w:name w:val="Revision"/>
    <w:hidden/>
    <w:uiPriority w:val="99"/>
    <w:semiHidden/>
    <w:rsid w:val="00886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Balchin</dc:creator>
  <cp:keywords/>
  <dc:description/>
  <cp:lastModifiedBy>Louise McLay</cp:lastModifiedBy>
  <cp:revision>2</cp:revision>
  <dcterms:created xsi:type="dcterms:W3CDTF">2022-08-03T23:21:00Z</dcterms:created>
  <dcterms:modified xsi:type="dcterms:W3CDTF">2022-08-03T23:21:00Z</dcterms:modified>
</cp:coreProperties>
</file>